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D898C" w14:textId="6C41A175" w:rsidR="00D813C3" w:rsidRDefault="00335286" w:rsidP="00953DE5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mallCaps/>
          <w:noProof/>
          <w:kern w:val="0"/>
          <w:sz w:val="32"/>
          <w:szCs w:val="32"/>
          <w:lang w:val="en-GB"/>
        </w:rPr>
      </w:pPr>
      <w:r>
        <w:rPr>
          <w:noProof/>
        </w:rPr>
        <w:drawing>
          <wp:inline distT="0" distB="0" distL="0" distR="0" wp14:anchorId="6A3EE2A7" wp14:editId="20452805">
            <wp:extent cx="962229" cy="643690"/>
            <wp:effectExtent l="0" t="0" r="0" b="4445"/>
            <wp:docPr id="1147451089" name="Grafik 4" descr="Ein Bild, das Text, Schrift, weiß, Grafike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451089" name="Grafik 4" descr="Ein Bild, das Text, Schrift, weiß, Grafike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423" cy="647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aramond" w:hAnsi="Garamond" w:cs="Garamond-Bold"/>
          <w:b/>
          <w:bCs/>
          <w:smallCaps/>
          <w:noProof/>
          <w:kern w:val="0"/>
          <w:sz w:val="32"/>
          <w:szCs w:val="32"/>
          <w:lang w:val="en-GB"/>
        </w:rPr>
        <w:t xml:space="preserve">                                                                                         </w:t>
      </w:r>
      <w:r w:rsidR="00D813C3">
        <w:rPr>
          <w:rFonts w:ascii="Garamond" w:hAnsi="Garamond" w:cs="Garamond-Bold"/>
          <w:b/>
          <w:bCs/>
          <w:smallCaps/>
          <w:noProof/>
          <w:kern w:val="0"/>
          <w:sz w:val="32"/>
          <w:szCs w:val="32"/>
          <w:lang w:val="en-GB"/>
        </w:rPr>
        <w:drawing>
          <wp:inline distT="0" distB="0" distL="0" distR="0" wp14:anchorId="78803612" wp14:editId="695C9821">
            <wp:extent cx="1100339" cy="681789"/>
            <wp:effectExtent l="0" t="0" r="5080" b="4445"/>
            <wp:docPr id="32230106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614" cy="722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53DE5">
        <w:rPr>
          <w:lang w:val="en-US"/>
        </w:rPr>
        <w:t xml:space="preserve"> </w:t>
      </w:r>
    </w:p>
    <w:p w14:paraId="1DA41248" w14:textId="77777777" w:rsidR="00543133" w:rsidRPr="00953DE5" w:rsidRDefault="00543133" w:rsidP="00543133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-Bold"/>
          <w:b/>
          <w:bCs/>
          <w:smallCaps/>
          <w:kern w:val="0"/>
          <w:sz w:val="20"/>
          <w:szCs w:val="20"/>
          <w:lang w:val="en-GB"/>
        </w:rPr>
      </w:pPr>
    </w:p>
    <w:p w14:paraId="4A91A583" w14:textId="115E4945" w:rsidR="00D813C3" w:rsidRPr="00953DE5" w:rsidRDefault="00D813C3" w:rsidP="00953DE5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-Bold"/>
          <w:b/>
          <w:bCs/>
          <w:smallCaps/>
          <w:kern w:val="0"/>
          <w:sz w:val="26"/>
          <w:szCs w:val="26"/>
          <w:lang w:val="en-GB"/>
        </w:rPr>
      </w:pPr>
      <w:r w:rsidRPr="00953DE5">
        <w:rPr>
          <w:rFonts w:ascii="Garamond" w:hAnsi="Garamond" w:cs="Garamond-Bold"/>
          <w:b/>
          <w:bCs/>
          <w:smallCaps/>
          <w:kern w:val="0"/>
          <w:sz w:val="32"/>
          <w:szCs w:val="32"/>
          <w:lang w:val="en-GB"/>
        </w:rPr>
        <w:t>Tolerance and Dissent</w:t>
      </w:r>
    </w:p>
    <w:p w14:paraId="50876349" w14:textId="77777777" w:rsidR="00D813C3" w:rsidRPr="00953DE5" w:rsidRDefault="00D813C3" w:rsidP="00953DE5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-Bold"/>
          <w:b/>
          <w:bCs/>
          <w:kern w:val="0"/>
          <w:sz w:val="28"/>
          <w:szCs w:val="28"/>
          <w:lang w:val="en-GB"/>
        </w:rPr>
      </w:pPr>
      <w:r w:rsidRPr="00953DE5">
        <w:rPr>
          <w:rFonts w:ascii="Garamond" w:hAnsi="Garamond" w:cs="Garamond-Bold"/>
          <w:b/>
          <w:bCs/>
          <w:kern w:val="0"/>
          <w:sz w:val="28"/>
          <w:szCs w:val="28"/>
          <w:lang w:val="en-GB"/>
        </w:rPr>
        <w:t>Swiss Association of Medieval and Early Modern English Studies</w:t>
      </w:r>
    </w:p>
    <w:p w14:paraId="74F8D968" w14:textId="3BA248C6" w:rsidR="00D813C3" w:rsidRPr="00953DE5" w:rsidRDefault="00D813C3" w:rsidP="00953DE5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-Bold"/>
          <w:b/>
          <w:bCs/>
          <w:kern w:val="0"/>
          <w:sz w:val="28"/>
          <w:szCs w:val="28"/>
          <w:lang w:val="en-GB"/>
        </w:rPr>
      </w:pPr>
      <w:r w:rsidRPr="00953DE5">
        <w:rPr>
          <w:rFonts w:ascii="Garamond" w:hAnsi="Garamond" w:cs="Garamond-Bold"/>
          <w:b/>
          <w:bCs/>
          <w:kern w:val="0"/>
          <w:sz w:val="28"/>
          <w:szCs w:val="28"/>
          <w:lang w:val="en-GB"/>
        </w:rPr>
        <w:t>Ninth Biennial Conference</w:t>
      </w:r>
    </w:p>
    <w:p w14:paraId="09B96E95" w14:textId="00D27B58" w:rsidR="00D813C3" w:rsidRPr="00953DE5" w:rsidRDefault="00D813C3" w:rsidP="00953DE5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-Bold"/>
          <w:b/>
          <w:bCs/>
          <w:kern w:val="0"/>
          <w:sz w:val="24"/>
          <w:szCs w:val="24"/>
          <w:lang w:val="en-GB"/>
        </w:rPr>
      </w:pPr>
      <w:r w:rsidRPr="00953DE5">
        <w:rPr>
          <w:rFonts w:ascii="Garamond" w:hAnsi="Garamond" w:cs="Garamond-Bold"/>
          <w:b/>
          <w:bCs/>
          <w:kern w:val="0"/>
          <w:sz w:val="24"/>
          <w:szCs w:val="24"/>
          <w:lang w:val="en-GB"/>
        </w:rPr>
        <w:t>Un</w:t>
      </w:r>
      <w:r>
        <w:rPr>
          <w:rFonts w:ascii="Garamond" w:hAnsi="Garamond" w:cs="Garamond-Bold"/>
          <w:b/>
          <w:bCs/>
          <w:kern w:val="0"/>
          <w:sz w:val="24"/>
          <w:szCs w:val="24"/>
          <w:lang w:val="en-GB"/>
        </w:rPr>
        <w:t>iversity of Fribourg</w:t>
      </w:r>
    </w:p>
    <w:p w14:paraId="19722A5E" w14:textId="212F7078" w:rsidR="00D813C3" w:rsidRDefault="00D813C3" w:rsidP="00D25BDB">
      <w:pPr>
        <w:spacing w:after="0"/>
        <w:jc w:val="center"/>
        <w:rPr>
          <w:rFonts w:ascii="Garamond" w:hAnsi="Garamond" w:cs="Garamond-Bold"/>
          <w:b/>
          <w:bCs/>
          <w:kern w:val="0"/>
          <w:sz w:val="24"/>
          <w:szCs w:val="24"/>
          <w:lang w:val="en-GB"/>
        </w:rPr>
      </w:pPr>
      <w:r w:rsidRPr="00D813C3">
        <w:rPr>
          <w:rFonts w:ascii="Garamond" w:hAnsi="Garamond" w:cs="Garamond-Bold"/>
          <w:b/>
          <w:bCs/>
          <w:kern w:val="0"/>
          <w:sz w:val="24"/>
          <w:szCs w:val="24"/>
          <w:lang w:val="en-GB"/>
        </w:rPr>
        <w:t>Wed</w:t>
      </w:r>
      <w:r>
        <w:rPr>
          <w:rFonts w:ascii="Garamond" w:hAnsi="Garamond" w:cs="Garamond-Bold"/>
          <w:b/>
          <w:bCs/>
          <w:kern w:val="0"/>
          <w:sz w:val="24"/>
          <w:szCs w:val="24"/>
          <w:lang w:val="en-GB"/>
        </w:rPr>
        <w:t>-Fri</w:t>
      </w:r>
      <w:r w:rsidRPr="00D813C3">
        <w:rPr>
          <w:rFonts w:ascii="Garamond" w:hAnsi="Garamond" w:cs="Garamond-Bold"/>
          <w:b/>
          <w:bCs/>
          <w:kern w:val="0"/>
          <w:sz w:val="24"/>
          <w:szCs w:val="24"/>
          <w:lang w:val="en-GB"/>
        </w:rPr>
        <w:t xml:space="preserve">, 24-26 June 2026 </w:t>
      </w:r>
    </w:p>
    <w:p w14:paraId="003E91B2" w14:textId="33FA6178" w:rsidR="009F04EE" w:rsidRPr="00D25BDB" w:rsidRDefault="00AC5B5F" w:rsidP="00D25BDB">
      <w:pPr>
        <w:spacing w:after="0"/>
        <w:jc w:val="center"/>
        <w:rPr>
          <w:rFonts w:ascii="Garamond" w:hAnsi="Garamond" w:cs="Garamond-Bold"/>
          <w:b/>
          <w:bCs/>
          <w:kern w:val="0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4B91F507" wp14:editId="45181124">
            <wp:extent cx="4862245" cy="2480660"/>
            <wp:effectExtent l="57150" t="95250" r="52705" b="91440"/>
            <wp:docPr id="1177328824" name="Grafik 2" descr="View Image - Image 1 (unnumbered pag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iew Image - Image 1 (unnumbered page)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9" t="10308" r="7749" b="53374"/>
                    <a:stretch>
                      <a:fillRect/>
                    </a:stretch>
                  </pic:blipFill>
                  <pic:spPr bwMode="auto">
                    <a:xfrm rot="21480000">
                      <a:off x="0" y="0"/>
                      <a:ext cx="5042055" cy="2572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E8E5A2" w14:textId="77777777" w:rsidR="00543133" w:rsidRDefault="009F04EE" w:rsidP="00AC5B5F">
      <w:pPr>
        <w:spacing w:after="0"/>
        <w:jc w:val="center"/>
        <w:rPr>
          <w:rFonts w:ascii="Garamond" w:hAnsi="Garamond"/>
          <w:b/>
          <w:bCs/>
          <w:lang w:val="en-GB"/>
        </w:rPr>
      </w:pPr>
      <w:r w:rsidRPr="00AC5B5F">
        <w:rPr>
          <w:rFonts w:ascii="Garamond" w:hAnsi="Garamond"/>
          <w:b/>
          <w:bCs/>
          <w:lang w:val="en-GB"/>
        </w:rPr>
        <w:t xml:space="preserve">Organisers: </w:t>
      </w:r>
    </w:p>
    <w:p w14:paraId="750DFFE6" w14:textId="52D26AE9" w:rsidR="006A3DC1" w:rsidRDefault="009F04EE" w:rsidP="006C2256">
      <w:pPr>
        <w:spacing w:after="0"/>
        <w:jc w:val="center"/>
        <w:rPr>
          <w:rFonts w:ascii="Garamond" w:hAnsi="Garamond"/>
          <w:lang w:val="en-GB"/>
        </w:rPr>
      </w:pPr>
      <w:r w:rsidRPr="006A3DC1">
        <w:rPr>
          <w:rFonts w:ascii="Garamond" w:hAnsi="Garamond"/>
          <w:lang w:val="en-GB"/>
        </w:rPr>
        <w:t>Kilian Schindler</w:t>
      </w:r>
      <w:r w:rsidR="006C2256">
        <w:rPr>
          <w:rFonts w:ascii="Garamond" w:hAnsi="Garamond"/>
          <w:lang w:val="en-GB"/>
        </w:rPr>
        <w:t xml:space="preserve">, </w:t>
      </w:r>
      <w:r w:rsidRPr="006A3DC1">
        <w:rPr>
          <w:rFonts w:ascii="Garamond" w:hAnsi="Garamond"/>
          <w:lang w:val="en-GB"/>
        </w:rPr>
        <w:t>Elisabeth Dutton</w:t>
      </w:r>
      <w:r w:rsidR="006C2256">
        <w:rPr>
          <w:rFonts w:ascii="Garamond" w:hAnsi="Garamond"/>
          <w:lang w:val="en-GB"/>
        </w:rPr>
        <w:t xml:space="preserve">, </w:t>
      </w:r>
      <w:r w:rsidRPr="006A3DC1">
        <w:rPr>
          <w:rFonts w:ascii="Garamond" w:hAnsi="Garamond"/>
          <w:lang w:val="en-GB"/>
        </w:rPr>
        <w:t>Honor Jackson</w:t>
      </w:r>
    </w:p>
    <w:p w14:paraId="6838F2C7" w14:textId="168E8842" w:rsidR="005D0F3C" w:rsidRPr="006A3DC1" w:rsidRDefault="009F04EE" w:rsidP="006A3DC1">
      <w:pPr>
        <w:spacing w:after="0"/>
        <w:jc w:val="center"/>
        <w:rPr>
          <w:rFonts w:ascii="Garamond" w:hAnsi="Garamond"/>
          <w:lang w:val="en-GB"/>
        </w:rPr>
      </w:pPr>
      <w:r w:rsidRPr="006A3DC1">
        <w:rPr>
          <w:rFonts w:ascii="Garamond" w:hAnsi="Garamond"/>
          <w:lang w:val="en-GB"/>
        </w:rPr>
        <w:t>(University of Fribourg)</w:t>
      </w:r>
    </w:p>
    <w:p w14:paraId="4D638BC9" w14:textId="77777777" w:rsidR="006A3DC1" w:rsidRDefault="006A3DC1" w:rsidP="005D0F3C">
      <w:pPr>
        <w:spacing w:after="0"/>
        <w:jc w:val="center"/>
        <w:rPr>
          <w:rFonts w:ascii="Garamond" w:hAnsi="Garamond"/>
          <w:b/>
          <w:bCs/>
          <w:lang w:val="en-GB"/>
        </w:rPr>
      </w:pPr>
    </w:p>
    <w:p w14:paraId="20BC2B6F" w14:textId="049D3E4D" w:rsidR="006A3DC1" w:rsidRDefault="006A3DC1" w:rsidP="006A3DC1">
      <w:pPr>
        <w:spacing w:after="0"/>
        <w:jc w:val="center"/>
        <w:rPr>
          <w:rFonts w:ascii="Garamond" w:hAnsi="Garamond"/>
          <w:b/>
          <w:bCs/>
          <w:lang w:val="en-GB"/>
        </w:rPr>
      </w:pPr>
      <w:r>
        <w:rPr>
          <w:rFonts w:ascii="Garamond" w:hAnsi="Garamond"/>
          <w:b/>
          <w:bCs/>
          <w:lang w:val="en-GB"/>
        </w:rPr>
        <w:t>Keynote Speakers:</w:t>
      </w:r>
    </w:p>
    <w:p w14:paraId="6A63758B" w14:textId="59F2F453" w:rsidR="006A3DC1" w:rsidRPr="00F14DFB" w:rsidRDefault="006A3DC1" w:rsidP="006A3DC1">
      <w:pPr>
        <w:spacing w:after="0"/>
        <w:jc w:val="center"/>
        <w:rPr>
          <w:rFonts w:ascii="Garamond" w:hAnsi="Garamond"/>
          <w:lang w:val="en-US"/>
        </w:rPr>
      </w:pPr>
      <w:r w:rsidRPr="00F14DFB">
        <w:rPr>
          <w:rFonts w:ascii="Garamond" w:hAnsi="Garamond"/>
          <w:lang w:val="en-US"/>
        </w:rPr>
        <w:t>Sharon Achinstein (</w:t>
      </w:r>
      <w:r w:rsidRPr="12405A08">
        <w:rPr>
          <w:rFonts w:ascii="Garamond" w:hAnsi="Garamond"/>
          <w:lang w:val="en-US"/>
        </w:rPr>
        <w:t>Johns Hopkins University</w:t>
      </w:r>
      <w:r>
        <w:rPr>
          <w:rFonts w:ascii="Garamond" w:hAnsi="Garamond"/>
          <w:lang w:val="en-US"/>
        </w:rPr>
        <w:t>)</w:t>
      </w:r>
    </w:p>
    <w:p w14:paraId="04A15388" w14:textId="7539F229" w:rsidR="006A3DC1" w:rsidRPr="005D0F3C" w:rsidRDefault="006A3DC1" w:rsidP="006A3DC1">
      <w:pPr>
        <w:spacing w:after="0"/>
        <w:jc w:val="center"/>
        <w:rPr>
          <w:rFonts w:ascii="Garamond" w:hAnsi="Garamond"/>
          <w:lang w:val="en-US"/>
        </w:rPr>
      </w:pPr>
      <w:r w:rsidRPr="005D0F3C">
        <w:rPr>
          <w:rFonts w:ascii="Garamond" w:hAnsi="Garamond"/>
          <w:lang w:val="en-US"/>
        </w:rPr>
        <w:t>Suzanne Conklin Akbari (</w:t>
      </w:r>
      <w:r w:rsidRPr="005D0F3C">
        <w:rPr>
          <w:rFonts w:ascii="Garamond" w:eastAsiaTheme="majorEastAsia" w:hAnsi="Garamond"/>
          <w:lang w:val="en-US"/>
        </w:rPr>
        <w:t>Princeton University)</w:t>
      </w:r>
    </w:p>
    <w:p w14:paraId="3C0E2973" w14:textId="77777777" w:rsidR="006A3DC1" w:rsidRDefault="006A3DC1" w:rsidP="006A3DC1">
      <w:pPr>
        <w:spacing w:after="0"/>
        <w:jc w:val="center"/>
        <w:rPr>
          <w:rFonts w:ascii="Garamond" w:hAnsi="Garamond"/>
          <w:lang w:val="en-GB"/>
        </w:rPr>
      </w:pPr>
      <w:r>
        <w:rPr>
          <w:rFonts w:ascii="Garamond" w:hAnsi="Garamond"/>
          <w:lang w:val="en-GB"/>
        </w:rPr>
        <w:t>Alexandra Walsham (University of Cambridge)</w:t>
      </w:r>
    </w:p>
    <w:p w14:paraId="0658FE97" w14:textId="77777777" w:rsidR="006A3DC1" w:rsidRPr="00846566" w:rsidRDefault="006A3DC1" w:rsidP="006A3DC1">
      <w:pPr>
        <w:spacing w:after="0"/>
        <w:jc w:val="center"/>
        <w:rPr>
          <w:rFonts w:ascii="Garamond" w:hAnsi="Garamond"/>
          <w:lang w:val="en-US"/>
        </w:rPr>
      </w:pPr>
      <w:r w:rsidRPr="00846566">
        <w:rPr>
          <w:rFonts w:ascii="Garamond" w:hAnsi="Garamond"/>
          <w:lang w:val="en-US"/>
        </w:rPr>
        <w:t>Adrienne Williams Boyarin (University o</w:t>
      </w:r>
      <w:r>
        <w:rPr>
          <w:rFonts w:ascii="Garamond" w:hAnsi="Garamond"/>
          <w:lang w:val="en-US"/>
        </w:rPr>
        <w:t>f Victoria)</w:t>
      </w:r>
    </w:p>
    <w:p w14:paraId="7754C9D7" w14:textId="77777777" w:rsidR="006A3DC1" w:rsidRPr="006A3DC1" w:rsidRDefault="006A3DC1" w:rsidP="006A3DC1">
      <w:pPr>
        <w:spacing w:after="0"/>
        <w:rPr>
          <w:rFonts w:ascii="Garamond" w:hAnsi="Garamond"/>
          <w:b/>
          <w:bCs/>
          <w:lang w:val="en-US"/>
        </w:rPr>
      </w:pPr>
    </w:p>
    <w:p w14:paraId="62F1D667" w14:textId="4876244A" w:rsidR="00AC78D2" w:rsidRDefault="0045127D" w:rsidP="00AC78D2">
      <w:pPr>
        <w:spacing w:after="0"/>
        <w:jc w:val="both"/>
        <w:rPr>
          <w:rFonts w:ascii="Garamond" w:hAnsi="Garamond"/>
          <w:lang w:val="en-US"/>
        </w:rPr>
      </w:pPr>
      <w:r w:rsidRPr="007208AB">
        <w:rPr>
          <w:rFonts w:ascii="Garamond" w:hAnsi="Garamond"/>
          <w:lang w:val="en-GB"/>
        </w:rPr>
        <w:t xml:space="preserve">Pre-liberal societies responded to the challenge of managing dissent in a wide variety of ways, </w:t>
      </w:r>
      <w:r w:rsidR="00AF35C4">
        <w:rPr>
          <w:rFonts w:ascii="Garamond" w:hAnsi="Garamond"/>
          <w:lang w:val="en-US"/>
        </w:rPr>
        <w:t xml:space="preserve">from </w:t>
      </w:r>
      <w:r w:rsidR="00347A2E">
        <w:rPr>
          <w:rFonts w:ascii="Garamond" w:hAnsi="Garamond"/>
          <w:lang w:val="en-US"/>
        </w:rPr>
        <w:t xml:space="preserve">violent persecution </w:t>
      </w:r>
      <w:r w:rsidR="00AF35C4">
        <w:rPr>
          <w:rFonts w:ascii="Garamond" w:hAnsi="Garamond"/>
          <w:lang w:val="en-US"/>
        </w:rPr>
        <w:t>over systematic</w:t>
      </w:r>
      <w:r w:rsidR="00E92F06">
        <w:rPr>
          <w:rFonts w:ascii="Garamond" w:hAnsi="Garamond"/>
          <w:lang w:val="en-US"/>
        </w:rPr>
        <w:t xml:space="preserve"> discrimination </w:t>
      </w:r>
      <w:r w:rsidR="00AF35C4">
        <w:rPr>
          <w:rFonts w:ascii="Garamond" w:hAnsi="Garamond"/>
          <w:lang w:val="en-US"/>
        </w:rPr>
        <w:t>to</w:t>
      </w:r>
      <w:r w:rsidR="00E92F06">
        <w:rPr>
          <w:rFonts w:ascii="Garamond" w:hAnsi="Garamond"/>
          <w:lang w:val="en-US"/>
        </w:rPr>
        <w:t xml:space="preserve"> pragmatic </w:t>
      </w:r>
      <w:r w:rsidR="00AF35C4">
        <w:rPr>
          <w:rFonts w:ascii="Garamond" w:hAnsi="Garamond"/>
          <w:lang w:val="en-US"/>
        </w:rPr>
        <w:t xml:space="preserve">compromises and </w:t>
      </w:r>
      <w:r w:rsidR="00E92F06">
        <w:rPr>
          <w:rFonts w:ascii="Garamond" w:hAnsi="Garamond"/>
          <w:lang w:val="en-US"/>
        </w:rPr>
        <w:t xml:space="preserve">measures of containment. </w:t>
      </w:r>
      <w:r w:rsidR="00007DD9">
        <w:rPr>
          <w:rFonts w:ascii="Garamond" w:hAnsi="Garamond"/>
          <w:lang w:val="en-US"/>
        </w:rPr>
        <w:t>However, d</w:t>
      </w:r>
      <w:r w:rsidR="00347A2E">
        <w:rPr>
          <w:rFonts w:ascii="Garamond" w:hAnsi="Garamond"/>
          <w:lang w:val="en-US"/>
        </w:rPr>
        <w:t xml:space="preserve">issent was also a creative force, </w:t>
      </w:r>
      <w:r w:rsidR="00E57458">
        <w:rPr>
          <w:rFonts w:ascii="Garamond" w:hAnsi="Garamond"/>
          <w:lang w:val="en-US"/>
        </w:rPr>
        <w:t>which shaped</w:t>
      </w:r>
      <w:r w:rsidR="00347A2E">
        <w:rPr>
          <w:rFonts w:ascii="Garamond" w:hAnsi="Garamond"/>
          <w:lang w:val="en-US"/>
        </w:rPr>
        <w:t xml:space="preserve"> literature, religion, politics,</w:t>
      </w:r>
      <w:r w:rsidR="00AF35C4">
        <w:rPr>
          <w:rFonts w:ascii="Garamond" w:hAnsi="Garamond"/>
          <w:lang w:val="en-US"/>
        </w:rPr>
        <w:t xml:space="preserve"> </w:t>
      </w:r>
      <w:r w:rsidR="00347A2E">
        <w:rPr>
          <w:rFonts w:ascii="Garamond" w:hAnsi="Garamond"/>
          <w:lang w:val="en-US"/>
        </w:rPr>
        <w:t>cultural identity</w:t>
      </w:r>
      <w:r w:rsidR="00AF35C4">
        <w:rPr>
          <w:rFonts w:ascii="Garamond" w:hAnsi="Garamond"/>
          <w:lang w:val="en-US"/>
        </w:rPr>
        <w:t>,</w:t>
      </w:r>
      <w:r w:rsidR="00347A2E">
        <w:rPr>
          <w:rFonts w:ascii="Garamond" w:hAnsi="Garamond"/>
          <w:lang w:val="en-US"/>
        </w:rPr>
        <w:t xml:space="preserve"> </w:t>
      </w:r>
      <w:r w:rsidR="00E92F06">
        <w:rPr>
          <w:rFonts w:ascii="Garamond" w:hAnsi="Garamond"/>
          <w:lang w:val="en-US"/>
        </w:rPr>
        <w:t xml:space="preserve">and communities </w:t>
      </w:r>
      <w:r w:rsidR="00347A2E">
        <w:rPr>
          <w:rFonts w:ascii="Garamond" w:hAnsi="Garamond"/>
          <w:lang w:val="en-US"/>
        </w:rPr>
        <w:t>from below</w:t>
      </w:r>
      <w:r w:rsidR="00E57458">
        <w:rPr>
          <w:rFonts w:ascii="Garamond" w:hAnsi="Garamond"/>
          <w:lang w:val="en-US"/>
        </w:rPr>
        <w:t xml:space="preserve"> </w:t>
      </w:r>
      <w:r w:rsidR="00AF35C4">
        <w:rPr>
          <w:rFonts w:ascii="Garamond" w:hAnsi="Garamond"/>
          <w:lang w:val="en-US"/>
        </w:rPr>
        <w:t xml:space="preserve">– </w:t>
      </w:r>
      <w:r w:rsidR="00E57458">
        <w:rPr>
          <w:rFonts w:ascii="Garamond" w:hAnsi="Garamond"/>
          <w:lang w:val="en-US"/>
        </w:rPr>
        <w:t>and</w:t>
      </w:r>
      <w:r w:rsidR="00C23CB6">
        <w:rPr>
          <w:rFonts w:ascii="Garamond" w:hAnsi="Garamond"/>
          <w:lang w:val="en-US"/>
        </w:rPr>
        <w:t xml:space="preserve"> sometimes</w:t>
      </w:r>
      <w:r w:rsidR="00E92F06">
        <w:rPr>
          <w:rFonts w:ascii="Garamond" w:hAnsi="Garamond"/>
          <w:lang w:val="en-US"/>
        </w:rPr>
        <w:t xml:space="preserve"> </w:t>
      </w:r>
      <w:r w:rsidR="006C32ED">
        <w:rPr>
          <w:rFonts w:ascii="Garamond" w:hAnsi="Garamond"/>
          <w:lang w:val="en-US"/>
        </w:rPr>
        <w:t>demanded</w:t>
      </w:r>
      <w:r w:rsidR="00C23CB6">
        <w:rPr>
          <w:rFonts w:ascii="Garamond" w:hAnsi="Garamond"/>
          <w:lang w:val="en-US"/>
        </w:rPr>
        <w:t xml:space="preserve"> fundamental civic liberties and tolerance</w:t>
      </w:r>
      <w:r w:rsidR="00AC78D2">
        <w:rPr>
          <w:rFonts w:ascii="Garamond" w:hAnsi="Garamond"/>
          <w:lang w:val="en-US"/>
        </w:rPr>
        <w:t>.</w:t>
      </w:r>
      <w:r w:rsidR="00347A2E">
        <w:rPr>
          <w:rFonts w:ascii="Garamond" w:hAnsi="Garamond"/>
          <w:lang w:val="en-US"/>
        </w:rPr>
        <w:t xml:space="preserve"> </w:t>
      </w:r>
      <w:r w:rsidR="00AC78D2">
        <w:rPr>
          <w:rFonts w:ascii="Garamond" w:hAnsi="Garamond"/>
          <w:lang w:val="en-US"/>
        </w:rPr>
        <w:t>Although tolerance</w:t>
      </w:r>
      <w:r w:rsidR="00347A2E">
        <w:rPr>
          <w:rFonts w:ascii="Garamond" w:hAnsi="Garamond"/>
          <w:lang w:val="en-US"/>
        </w:rPr>
        <w:t xml:space="preserve"> </w:t>
      </w:r>
      <w:r w:rsidR="00AC78D2">
        <w:rPr>
          <w:rFonts w:ascii="Garamond" w:hAnsi="Garamond"/>
          <w:lang w:val="en-US"/>
        </w:rPr>
        <w:t xml:space="preserve">is commonly considered a product of the </w:t>
      </w:r>
      <w:r w:rsidR="001D3134">
        <w:rPr>
          <w:rFonts w:ascii="Garamond" w:hAnsi="Garamond"/>
          <w:lang w:val="en-US"/>
        </w:rPr>
        <w:t>Enlightenment</w:t>
      </w:r>
      <w:r w:rsidR="00635A66">
        <w:rPr>
          <w:rFonts w:ascii="Garamond" w:hAnsi="Garamond"/>
          <w:lang w:val="en-US"/>
        </w:rPr>
        <w:t>,</w:t>
      </w:r>
      <w:r w:rsidR="00AC78D2">
        <w:rPr>
          <w:rFonts w:ascii="Garamond" w:hAnsi="Garamond"/>
          <w:lang w:val="en-US"/>
        </w:rPr>
        <w:t xml:space="preserve"> revisionist scholarship in recent decades has amply demonstrated a </w:t>
      </w:r>
      <w:r w:rsidR="00AC78D2" w:rsidRPr="66B35A3E">
        <w:rPr>
          <w:rFonts w:ascii="Garamond" w:hAnsi="Garamond"/>
          <w:lang w:val="en-US"/>
        </w:rPr>
        <w:t xml:space="preserve">rich </w:t>
      </w:r>
      <w:r w:rsidR="00AC78D2">
        <w:rPr>
          <w:rFonts w:ascii="Garamond" w:hAnsi="Garamond"/>
          <w:lang w:val="en-US"/>
        </w:rPr>
        <w:t xml:space="preserve">and varied </w:t>
      </w:r>
      <w:r w:rsidR="00AC78D2" w:rsidRPr="66B35A3E">
        <w:rPr>
          <w:rFonts w:ascii="Garamond" w:hAnsi="Garamond"/>
          <w:lang w:val="en-US"/>
        </w:rPr>
        <w:t xml:space="preserve">history </w:t>
      </w:r>
      <w:r w:rsidR="00AC78D2">
        <w:rPr>
          <w:rFonts w:ascii="Garamond" w:hAnsi="Garamond"/>
          <w:lang w:val="en-US"/>
        </w:rPr>
        <w:t>of tolerance that stretches far back into the early modern period</w:t>
      </w:r>
      <w:r w:rsidR="00543133">
        <w:rPr>
          <w:rFonts w:ascii="Garamond" w:hAnsi="Garamond"/>
          <w:lang w:val="en-US"/>
        </w:rPr>
        <w:t xml:space="preserve"> and </w:t>
      </w:r>
      <w:r w:rsidR="00AC78D2">
        <w:rPr>
          <w:rFonts w:ascii="Garamond" w:hAnsi="Garamond"/>
          <w:lang w:val="en-US"/>
        </w:rPr>
        <w:t xml:space="preserve">the </w:t>
      </w:r>
      <w:proofErr w:type="gramStart"/>
      <w:r w:rsidR="00AC78D2">
        <w:rPr>
          <w:rFonts w:ascii="Garamond" w:hAnsi="Garamond"/>
          <w:lang w:val="en-US"/>
        </w:rPr>
        <w:t>middle ages</w:t>
      </w:r>
      <w:proofErr w:type="gramEnd"/>
      <w:r w:rsidR="00543133">
        <w:rPr>
          <w:rFonts w:ascii="Garamond" w:hAnsi="Garamond"/>
          <w:lang w:val="en-US"/>
        </w:rPr>
        <w:t xml:space="preserve"> </w:t>
      </w:r>
      <w:r w:rsidR="001D3134">
        <w:rPr>
          <w:rFonts w:ascii="Garamond" w:hAnsi="Garamond"/>
          <w:lang w:val="en-US"/>
        </w:rPr>
        <w:t xml:space="preserve">and is by no means </w:t>
      </w:r>
      <w:r w:rsidR="00B85CBC">
        <w:rPr>
          <w:rFonts w:ascii="Garamond" w:hAnsi="Garamond"/>
          <w:lang w:val="en-US"/>
        </w:rPr>
        <w:t>an exclusive</w:t>
      </w:r>
      <w:r w:rsidR="008A2674">
        <w:rPr>
          <w:rFonts w:ascii="Garamond" w:hAnsi="Garamond"/>
          <w:lang w:val="en-US"/>
        </w:rPr>
        <w:t>ly Western phenomenon.</w:t>
      </w:r>
    </w:p>
    <w:p w14:paraId="72BB19E9" w14:textId="437F575A" w:rsidR="00AC78D2" w:rsidRDefault="00AC78D2" w:rsidP="00DA048C">
      <w:pPr>
        <w:spacing w:after="0"/>
        <w:ind w:firstLine="708"/>
        <w:jc w:val="both"/>
        <w:rPr>
          <w:rFonts w:ascii="Garamond" w:hAnsi="Garamond"/>
          <w:lang w:val="en-US"/>
        </w:rPr>
      </w:pPr>
      <w:r w:rsidRPr="66B35A3E">
        <w:rPr>
          <w:rFonts w:ascii="Garamond" w:hAnsi="Garamond"/>
          <w:lang w:val="en-US"/>
        </w:rPr>
        <w:t xml:space="preserve">This conference </w:t>
      </w:r>
      <w:r>
        <w:rPr>
          <w:rFonts w:ascii="Garamond" w:hAnsi="Garamond"/>
          <w:lang w:val="en-US"/>
        </w:rPr>
        <w:t xml:space="preserve">aims to explore </w:t>
      </w:r>
      <w:r w:rsidR="000C7D04">
        <w:rPr>
          <w:rFonts w:ascii="Garamond" w:hAnsi="Garamond"/>
          <w:lang w:val="en-US"/>
        </w:rPr>
        <w:t xml:space="preserve">the interplay of </w:t>
      </w:r>
      <w:r>
        <w:rPr>
          <w:rFonts w:ascii="Garamond" w:hAnsi="Garamond"/>
          <w:lang w:val="en-US"/>
        </w:rPr>
        <w:t xml:space="preserve">tolerance and dissent from the perspective of </w:t>
      </w:r>
      <w:r w:rsidRPr="66B35A3E">
        <w:rPr>
          <w:rFonts w:ascii="Garamond" w:hAnsi="Garamond"/>
          <w:lang w:val="en-US"/>
        </w:rPr>
        <w:t xml:space="preserve">medieval and early modern English </w:t>
      </w:r>
      <w:r>
        <w:rPr>
          <w:rFonts w:ascii="Garamond" w:hAnsi="Garamond"/>
          <w:lang w:val="en-US"/>
        </w:rPr>
        <w:t>studies</w:t>
      </w:r>
      <w:r w:rsidR="00007DD9">
        <w:rPr>
          <w:rFonts w:ascii="Garamond" w:hAnsi="Garamond"/>
          <w:lang w:val="en-US"/>
        </w:rPr>
        <w:t xml:space="preserve"> </w:t>
      </w:r>
      <w:r w:rsidR="00AF35C4">
        <w:rPr>
          <w:rFonts w:ascii="Garamond" w:hAnsi="Garamond"/>
          <w:lang w:val="en-US"/>
        </w:rPr>
        <w:t xml:space="preserve">by </w:t>
      </w:r>
      <w:r w:rsidR="007774EE">
        <w:rPr>
          <w:rFonts w:ascii="Garamond" w:hAnsi="Garamond"/>
          <w:lang w:val="en-US"/>
        </w:rPr>
        <w:t>considering</w:t>
      </w:r>
      <w:r w:rsidR="00AF35C4">
        <w:rPr>
          <w:rFonts w:ascii="Garamond" w:hAnsi="Garamond"/>
          <w:lang w:val="en-US"/>
        </w:rPr>
        <w:t xml:space="preserve"> the </w:t>
      </w:r>
      <w:r w:rsidR="006C32ED">
        <w:rPr>
          <w:rFonts w:ascii="Garamond" w:hAnsi="Garamond"/>
          <w:lang w:val="en-US"/>
        </w:rPr>
        <w:t>ways in which literature</w:t>
      </w:r>
      <w:r w:rsidR="00061AB8">
        <w:rPr>
          <w:rFonts w:ascii="Garamond" w:hAnsi="Garamond"/>
          <w:lang w:val="en-US"/>
        </w:rPr>
        <w:t>, religious and political polemics</w:t>
      </w:r>
      <w:r w:rsidR="00BA2B2C">
        <w:rPr>
          <w:rFonts w:ascii="Garamond" w:hAnsi="Garamond"/>
          <w:lang w:val="en-US"/>
        </w:rPr>
        <w:t xml:space="preserve">, </w:t>
      </w:r>
      <w:r w:rsidR="001B0A14">
        <w:rPr>
          <w:rFonts w:ascii="Garamond" w:hAnsi="Garamond"/>
          <w:lang w:val="en-US"/>
        </w:rPr>
        <w:t xml:space="preserve">ephemeral print, and other forms of writing </w:t>
      </w:r>
      <w:r w:rsidR="00AD3FC3">
        <w:rPr>
          <w:rFonts w:ascii="Garamond" w:hAnsi="Garamond"/>
          <w:lang w:val="en-US"/>
        </w:rPr>
        <w:t>and</w:t>
      </w:r>
      <w:r w:rsidR="001B0A14">
        <w:rPr>
          <w:rFonts w:ascii="Garamond" w:hAnsi="Garamond"/>
          <w:lang w:val="en-US"/>
        </w:rPr>
        <w:t xml:space="preserve"> performance </w:t>
      </w:r>
      <w:r w:rsidR="00061AB8">
        <w:rPr>
          <w:rFonts w:ascii="Garamond" w:hAnsi="Garamond"/>
          <w:lang w:val="en-GB"/>
        </w:rPr>
        <w:t>responded to</w:t>
      </w:r>
      <w:r w:rsidR="006C32ED">
        <w:rPr>
          <w:rFonts w:ascii="Garamond" w:hAnsi="Garamond"/>
          <w:lang w:val="en-US"/>
        </w:rPr>
        <w:t xml:space="preserve"> practices and discourses of tolerance and dissent</w:t>
      </w:r>
      <w:r w:rsidR="000C7D04">
        <w:rPr>
          <w:rFonts w:ascii="Garamond" w:hAnsi="Garamond"/>
          <w:lang w:val="en-US"/>
        </w:rPr>
        <w:t xml:space="preserve">. </w:t>
      </w:r>
      <w:r w:rsidR="00061AB8">
        <w:rPr>
          <w:rFonts w:ascii="Garamond" w:hAnsi="Garamond"/>
          <w:lang w:val="en-US"/>
        </w:rPr>
        <w:t xml:space="preserve">We </w:t>
      </w:r>
      <w:r w:rsidR="00953DE5">
        <w:rPr>
          <w:rFonts w:ascii="Garamond" w:hAnsi="Garamond"/>
          <w:lang w:val="en-US"/>
        </w:rPr>
        <w:t xml:space="preserve">understand </w:t>
      </w:r>
      <w:r w:rsidR="00061AB8">
        <w:rPr>
          <w:rFonts w:ascii="Garamond" w:hAnsi="Garamond"/>
          <w:lang w:val="en-US"/>
        </w:rPr>
        <w:t>tolerance and dissent in their broadest senses and invite contributions that examine any aspect of the whole spectrum of attitudes and practices</w:t>
      </w:r>
      <w:r w:rsidR="00141D7C">
        <w:rPr>
          <w:rFonts w:ascii="Garamond" w:hAnsi="Garamond"/>
          <w:lang w:val="en-US"/>
        </w:rPr>
        <w:t xml:space="preserve">, </w:t>
      </w:r>
      <w:r w:rsidR="00C46ADA">
        <w:rPr>
          <w:rFonts w:ascii="Garamond" w:hAnsi="Garamond"/>
          <w:lang w:val="en-US"/>
        </w:rPr>
        <w:t xml:space="preserve">from </w:t>
      </w:r>
      <w:r w:rsidR="00061AB8">
        <w:rPr>
          <w:rFonts w:ascii="Garamond" w:hAnsi="Garamond"/>
          <w:lang w:val="en-US"/>
        </w:rPr>
        <w:t xml:space="preserve">revolutionary uprisings and violent persecution on the one hand </w:t>
      </w:r>
      <w:r w:rsidR="00141D7C">
        <w:rPr>
          <w:rFonts w:ascii="Garamond" w:hAnsi="Garamond"/>
          <w:lang w:val="en-US"/>
        </w:rPr>
        <w:t xml:space="preserve">to </w:t>
      </w:r>
      <w:r w:rsidR="00061AB8">
        <w:rPr>
          <w:rFonts w:ascii="Garamond" w:hAnsi="Garamond"/>
          <w:lang w:val="en-US"/>
        </w:rPr>
        <w:t xml:space="preserve">utopian models of dissent and constitutional guarantees of liberty and equality on the other. </w:t>
      </w:r>
      <w:r w:rsidR="000C7D04">
        <w:rPr>
          <w:rFonts w:ascii="Garamond" w:hAnsi="Garamond"/>
          <w:lang w:val="en-US"/>
        </w:rPr>
        <w:t>While ‘tolerance’ is often</w:t>
      </w:r>
      <w:r w:rsidR="00C12CAB">
        <w:rPr>
          <w:rFonts w:ascii="Garamond" w:hAnsi="Garamond"/>
          <w:lang w:val="en-US"/>
        </w:rPr>
        <w:t xml:space="preserve"> defined</w:t>
      </w:r>
      <w:r>
        <w:rPr>
          <w:rFonts w:ascii="Garamond" w:hAnsi="Garamond"/>
          <w:lang w:val="en-US"/>
        </w:rPr>
        <w:t xml:space="preserve"> as self-imposed restraint </w:t>
      </w:r>
      <w:r w:rsidR="000C7D04">
        <w:rPr>
          <w:rFonts w:ascii="Garamond" w:hAnsi="Garamond"/>
          <w:lang w:val="en-US"/>
        </w:rPr>
        <w:t xml:space="preserve">or legal forbearance </w:t>
      </w:r>
      <w:r w:rsidR="007F360F">
        <w:rPr>
          <w:rFonts w:ascii="Garamond" w:hAnsi="Garamond"/>
          <w:lang w:val="en-US"/>
        </w:rPr>
        <w:t>towards</w:t>
      </w:r>
      <w:r>
        <w:rPr>
          <w:rFonts w:ascii="Garamond" w:hAnsi="Garamond"/>
          <w:lang w:val="en-US"/>
        </w:rPr>
        <w:t xml:space="preserve"> persons, convictions, or practices </w:t>
      </w:r>
      <w:r w:rsidR="00C46ADA">
        <w:rPr>
          <w:rFonts w:ascii="Garamond" w:hAnsi="Garamond"/>
          <w:lang w:val="en-US"/>
        </w:rPr>
        <w:t>of which</w:t>
      </w:r>
      <w:r>
        <w:rPr>
          <w:rFonts w:ascii="Garamond" w:hAnsi="Garamond"/>
          <w:lang w:val="en-US"/>
        </w:rPr>
        <w:t xml:space="preserve"> one disapproves, </w:t>
      </w:r>
      <w:r w:rsidR="007F360F">
        <w:rPr>
          <w:rFonts w:ascii="Garamond" w:hAnsi="Garamond"/>
          <w:lang w:val="en-US"/>
        </w:rPr>
        <w:t xml:space="preserve">it </w:t>
      </w:r>
      <w:r w:rsidR="00E31C2F">
        <w:rPr>
          <w:rFonts w:ascii="Garamond" w:hAnsi="Garamond"/>
          <w:lang w:val="en-US"/>
        </w:rPr>
        <w:t xml:space="preserve">was </w:t>
      </w:r>
      <w:r w:rsidR="000C7D04">
        <w:rPr>
          <w:rFonts w:ascii="Garamond" w:hAnsi="Garamond"/>
          <w:lang w:val="en-US"/>
        </w:rPr>
        <w:t>also</w:t>
      </w:r>
      <w:r>
        <w:rPr>
          <w:rFonts w:ascii="Garamond" w:hAnsi="Garamond"/>
          <w:lang w:val="en-US"/>
        </w:rPr>
        <w:t xml:space="preserve"> often deeply intertwined with repressive impulses. </w:t>
      </w:r>
      <w:r w:rsidR="00C55ACF">
        <w:rPr>
          <w:rFonts w:ascii="Garamond" w:hAnsi="Garamond"/>
          <w:lang w:val="en-US"/>
        </w:rPr>
        <w:t xml:space="preserve">Tolerance </w:t>
      </w:r>
      <w:r w:rsidR="007F360F">
        <w:rPr>
          <w:rFonts w:ascii="Garamond" w:hAnsi="Garamond"/>
          <w:lang w:val="en-US"/>
        </w:rPr>
        <w:t xml:space="preserve">was </w:t>
      </w:r>
      <w:r>
        <w:rPr>
          <w:rFonts w:ascii="Garamond" w:hAnsi="Garamond"/>
          <w:lang w:val="en-US"/>
        </w:rPr>
        <w:t>by no means always inspired by a principled commitment to liberty, but</w:t>
      </w:r>
      <w:r w:rsidR="00C46ADA">
        <w:rPr>
          <w:rFonts w:ascii="Garamond" w:hAnsi="Garamond"/>
          <w:lang w:val="en-US"/>
        </w:rPr>
        <w:t xml:space="preserve"> was</w:t>
      </w:r>
      <w:r>
        <w:rPr>
          <w:rFonts w:ascii="Garamond" w:hAnsi="Garamond"/>
          <w:lang w:val="en-US"/>
        </w:rPr>
        <w:t xml:space="preserve"> often temporary, granted grudgingly for pragmatic reasons, and </w:t>
      </w:r>
      <w:r>
        <w:rPr>
          <w:rFonts w:ascii="Garamond" w:hAnsi="Garamond"/>
          <w:lang w:val="en-US"/>
        </w:rPr>
        <w:lastRenderedPageBreak/>
        <w:t>accompanied by feelings of profound ambivalence.</w:t>
      </w:r>
      <w:r w:rsidR="00347A2E" w:rsidRPr="00347A2E">
        <w:rPr>
          <w:rFonts w:ascii="Garamond" w:hAnsi="Garamond"/>
          <w:lang w:val="en-US"/>
        </w:rPr>
        <w:t xml:space="preserve"> </w:t>
      </w:r>
      <w:r w:rsidR="000C7D04">
        <w:rPr>
          <w:rFonts w:ascii="Garamond" w:hAnsi="Garamond"/>
          <w:lang w:val="en-US"/>
        </w:rPr>
        <w:t>Dissent</w:t>
      </w:r>
      <w:r w:rsidR="00061AB8">
        <w:rPr>
          <w:rFonts w:ascii="Garamond" w:hAnsi="Garamond"/>
          <w:lang w:val="en-US"/>
        </w:rPr>
        <w:t xml:space="preserve"> </w:t>
      </w:r>
      <w:r w:rsidR="007774EE">
        <w:rPr>
          <w:rFonts w:ascii="Garamond" w:hAnsi="Garamond"/>
          <w:lang w:val="en-US"/>
        </w:rPr>
        <w:t xml:space="preserve">likewise </w:t>
      </w:r>
      <w:r w:rsidR="000C7D04">
        <w:rPr>
          <w:rFonts w:ascii="Garamond" w:hAnsi="Garamond"/>
          <w:lang w:val="en-US"/>
        </w:rPr>
        <w:t xml:space="preserve">took many forms – from </w:t>
      </w:r>
      <w:r w:rsidR="007F360F">
        <w:rPr>
          <w:rFonts w:ascii="Garamond" w:hAnsi="Garamond"/>
          <w:lang w:val="en-US"/>
        </w:rPr>
        <w:t xml:space="preserve">clandestine </w:t>
      </w:r>
      <w:r w:rsidR="00A451F9">
        <w:rPr>
          <w:rFonts w:ascii="Garamond" w:hAnsi="Garamond"/>
          <w:lang w:val="en-US"/>
        </w:rPr>
        <w:t>alienation</w:t>
      </w:r>
      <w:r w:rsidR="007F360F">
        <w:rPr>
          <w:rFonts w:ascii="Garamond" w:hAnsi="Garamond"/>
          <w:lang w:val="en-US"/>
        </w:rPr>
        <w:t xml:space="preserve"> </w:t>
      </w:r>
      <w:r w:rsidR="00141D7C">
        <w:rPr>
          <w:rFonts w:ascii="Garamond" w:hAnsi="Garamond"/>
          <w:lang w:val="en-US"/>
        </w:rPr>
        <w:t xml:space="preserve">and </w:t>
      </w:r>
      <w:r w:rsidR="007F360F">
        <w:rPr>
          <w:rFonts w:ascii="Garamond" w:hAnsi="Garamond"/>
          <w:lang w:val="en-US"/>
        </w:rPr>
        <w:t xml:space="preserve">subtle subversion to performative non-conformity and </w:t>
      </w:r>
      <w:r w:rsidR="000C7D04">
        <w:rPr>
          <w:rFonts w:ascii="Garamond" w:hAnsi="Garamond"/>
          <w:lang w:val="en-US"/>
        </w:rPr>
        <w:t xml:space="preserve">open rebellion – and was as much about shaping alternative visions of the world as it was about rejecting prevailing norms. </w:t>
      </w:r>
    </w:p>
    <w:p w14:paraId="75C3F88B" w14:textId="715DB004" w:rsidR="00AC78D2" w:rsidRDefault="00AC78D2" w:rsidP="00953DE5">
      <w:pPr>
        <w:spacing w:after="0"/>
        <w:ind w:firstLine="708"/>
        <w:jc w:val="both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 xml:space="preserve">While much research on </w:t>
      </w:r>
      <w:r w:rsidR="002938B8">
        <w:rPr>
          <w:rFonts w:ascii="Garamond" w:hAnsi="Garamond"/>
          <w:lang w:val="en-US"/>
        </w:rPr>
        <w:t xml:space="preserve">medieval and early modern </w:t>
      </w:r>
      <w:r>
        <w:rPr>
          <w:rFonts w:ascii="Garamond" w:hAnsi="Garamond"/>
          <w:lang w:val="en-US"/>
        </w:rPr>
        <w:t xml:space="preserve">tolerance has traditionally been concerned with religious conflict, this conference aims to cast a wider net that also includes the linguistic and literary representation of sexual </w:t>
      </w:r>
      <w:r w:rsidR="00A84903">
        <w:rPr>
          <w:rFonts w:ascii="Garamond" w:hAnsi="Garamond"/>
          <w:lang w:val="en-US"/>
        </w:rPr>
        <w:t>dis</w:t>
      </w:r>
      <w:r w:rsidR="000659C1">
        <w:rPr>
          <w:rFonts w:ascii="Garamond" w:hAnsi="Garamond"/>
          <w:lang w:val="en-US"/>
        </w:rPr>
        <w:t>sidence</w:t>
      </w:r>
      <w:r w:rsidR="002938B8">
        <w:rPr>
          <w:rFonts w:ascii="Garamond" w:hAnsi="Garamond"/>
          <w:lang w:val="en-US"/>
        </w:rPr>
        <w:t>, ethnic difference,</w:t>
      </w:r>
      <w:r>
        <w:rPr>
          <w:rFonts w:ascii="Garamond" w:hAnsi="Garamond"/>
          <w:lang w:val="en-US"/>
        </w:rPr>
        <w:t xml:space="preserve"> intercultural contact, the regulation of the book trade and press censorship, or</w:t>
      </w:r>
      <w:r w:rsidR="002938B8">
        <w:rPr>
          <w:rFonts w:ascii="Garamond" w:hAnsi="Garamond"/>
          <w:lang w:val="en-US"/>
        </w:rPr>
        <w:t xml:space="preserve"> the subversion of</w:t>
      </w:r>
      <w:r>
        <w:rPr>
          <w:rFonts w:ascii="Garamond" w:hAnsi="Garamond"/>
          <w:lang w:val="en-US"/>
        </w:rPr>
        <w:t xml:space="preserve"> linguistic and literary norms, to name </w:t>
      </w:r>
      <w:r w:rsidR="00C36C20">
        <w:rPr>
          <w:rFonts w:ascii="Garamond" w:hAnsi="Garamond"/>
          <w:lang w:val="en-US"/>
        </w:rPr>
        <w:t xml:space="preserve">just </w:t>
      </w:r>
      <w:r>
        <w:rPr>
          <w:rFonts w:ascii="Garamond" w:hAnsi="Garamond"/>
          <w:lang w:val="en-US"/>
        </w:rPr>
        <w:t>a few</w:t>
      </w:r>
      <w:r w:rsidR="00153EE1">
        <w:rPr>
          <w:rFonts w:ascii="Garamond" w:hAnsi="Garamond"/>
          <w:lang w:val="en-US"/>
        </w:rPr>
        <w:t xml:space="preserve">. We </w:t>
      </w:r>
      <w:r w:rsidR="00E757CB">
        <w:rPr>
          <w:rFonts w:ascii="Garamond" w:hAnsi="Garamond"/>
          <w:lang w:val="en-US"/>
        </w:rPr>
        <w:t>further</w:t>
      </w:r>
      <w:r w:rsidR="00153EE1">
        <w:rPr>
          <w:rFonts w:ascii="Garamond" w:hAnsi="Garamond"/>
          <w:lang w:val="en-US"/>
        </w:rPr>
        <w:t xml:space="preserve"> invite contributions that m</w:t>
      </w:r>
      <w:r w:rsidR="00591206">
        <w:rPr>
          <w:rFonts w:ascii="Garamond" w:hAnsi="Garamond"/>
          <w:lang w:val="en-US"/>
        </w:rPr>
        <w:t>ov</w:t>
      </w:r>
      <w:r w:rsidR="00153EE1">
        <w:rPr>
          <w:rFonts w:ascii="Garamond" w:hAnsi="Garamond"/>
          <w:lang w:val="en-US"/>
        </w:rPr>
        <w:t>e</w:t>
      </w:r>
      <w:r w:rsidR="00591206">
        <w:rPr>
          <w:rFonts w:ascii="Garamond" w:hAnsi="Garamond"/>
          <w:lang w:val="en-US"/>
        </w:rPr>
        <w:t xml:space="preserve"> beyond</w:t>
      </w:r>
      <w:r w:rsidR="003B61D5">
        <w:rPr>
          <w:rFonts w:ascii="Garamond" w:hAnsi="Garamond"/>
          <w:lang w:val="en-US"/>
        </w:rPr>
        <w:t xml:space="preserve"> </w:t>
      </w:r>
      <w:r w:rsidR="00890EAD">
        <w:rPr>
          <w:rFonts w:ascii="Garamond" w:hAnsi="Garamond"/>
          <w:lang w:val="en-US"/>
        </w:rPr>
        <w:t>intellectual history</w:t>
      </w:r>
      <w:r w:rsidR="00756186">
        <w:rPr>
          <w:rFonts w:ascii="Garamond" w:hAnsi="Garamond"/>
          <w:lang w:val="en-US"/>
        </w:rPr>
        <w:t xml:space="preserve"> and </w:t>
      </w:r>
      <w:r w:rsidR="00591206">
        <w:rPr>
          <w:rFonts w:ascii="Garamond" w:hAnsi="Garamond"/>
          <w:lang w:val="en-US"/>
        </w:rPr>
        <w:t>a</w:t>
      </w:r>
      <w:r w:rsidR="00153EE1">
        <w:rPr>
          <w:rFonts w:ascii="Garamond" w:hAnsi="Garamond"/>
          <w:lang w:val="en-US"/>
        </w:rPr>
        <w:t>n exclusively</w:t>
      </w:r>
      <w:r w:rsidR="00591206">
        <w:rPr>
          <w:rFonts w:ascii="Garamond" w:hAnsi="Garamond"/>
          <w:lang w:val="en-US"/>
        </w:rPr>
        <w:t xml:space="preserve"> </w:t>
      </w:r>
      <w:r>
        <w:rPr>
          <w:rFonts w:ascii="Garamond" w:hAnsi="Garamond"/>
          <w:lang w:val="en-US"/>
        </w:rPr>
        <w:t xml:space="preserve">top-down focus </w:t>
      </w:r>
      <w:r w:rsidR="00756186">
        <w:rPr>
          <w:rFonts w:ascii="Garamond" w:hAnsi="Garamond"/>
          <w:lang w:val="en-US"/>
        </w:rPr>
        <w:t>on the</w:t>
      </w:r>
      <w:r w:rsidR="00153EE1">
        <w:rPr>
          <w:rFonts w:ascii="Garamond" w:hAnsi="Garamond"/>
          <w:lang w:val="en-US"/>
        </w:rPr>
        <w:t xml:space="preserve"> </w:t>
      </w:r>
      <w:r w:rsidR="00591206">
        <w:rPr>
          <w:rFonts w:ascii="Garamond" w:hAnsi="Garamond"/>
          <w:lang w:val="en-US"/>
        </w:rPr>
        <w:t>policies of tolerance pursued</w:t>
      </w:r>
      <w:r w:rsidR="003B61D5">
        <w:rPr>
          <w:rFonts w:ascii="Garamond" w:hAnsi="Garamond"/>
          <w:lang w:val="en-US"/>
        </w:rPr>
        <w:t xml:space="preserve"> </w:t>
      </w:r>
      <w:r w:rsidR="00591206">
        <w:rPr>
          <w:rFonts w:ascii="Garamond" w:hAnsi="Garamond"/>
          <w:lang w:val="en-US"/>
        </w:rPr>
        <w:t xml:space="preserve">by </w:t>
      </w:r>
      <w:r w:rsidR="00153EE1">
        <w:rPr>
          <w:rFonts w:ascii="Garamond" w:hAnsi="Garamond"/>
          <w:lang w:val="en-US"/>
        </w:rPr>
        <w:t xml:space="preserve">political </w:t>
      </w:r>
      <w:r w:rsidR="003B61D5">
        <w:rPr>
          <w:rFonts w:ascii="Garamond" w:hAnsi="Garamond"/>
          <w:lang w:val="en-US"/>
        </w:rPr>
        <w:t>authoritie</w:t>
      </w:r>
      <w:r w:rsidR="00591206">
        <w:rPr>
          <w:rFonts w:ascii="Garamond" w:hAnsi="Garamond"/>
          <w:lang w:val="en-US"/>
        </w:rPr>
        <w:t xml:space="preserve">s and </w:t>
      </w:r>
      <w:r w:rsidR="00153EE1">
        <w:rPr>
          <w:rFonts w:ascii="Garamond" w:hAnsi="Garamond"/>
          <w:lang w:val="en-US"/>
        </w:rPr>
        <w:t xml:space="preserve">other </w:t>
      </w:r>
      <w:r w:rsidR="00591206">
        <w:rPr>
          <w:rFonts w:ascii="Garamond" w:hAnsi="Garamond"/>
          <w:lang w:val="en-US"/>
        </w:rPr>
        <w:t>institution</w:t>
      </w:r>
      <w:r w:rsidR="00153EE1">
        <w:rPr>
          <w:rFonts w:ascii="Garamond" w:hAnsi="Garamond"/>
          <w:lang w:val="en-US"/>
        </w:rPr>
        <w:t>s</w:t>
      </w:r>
      <w:r w:rsidR="00C87987">
        <w:rPr>
          <w:rFonts w:ascii="Garamond" w:hAnsi="Garamond"/>
          <w:lang w:val="en-US"/>
        </w:rPr>
        <w:t>,</w:t>
      </w:r>
      <w:r w:rsidR="00153EE1">
        <w:rPr>
          <w:rFonts w:ascii="Garamond" w:hAnsi="Garamond"/>
          <w:lang w:val="en-US"/>
        </w:rPr>
        <w:t xml:space="preserve"> in order to consider</w:t>
      </w:r>
      <w:r w:rsidR="00E31C2F">
        <w:rPr>
          <w:rFonts w:ascii="Garamond" w:hAnsi="Garamond"/>
          <w:lang w:val="en-US"/>
        </w:rPr>
        <w:t xml:space="preserve"> </w:t>
      </w:r>
      <w:r>
        <w:rPr>
          <w:rFonts w:ascii="Garamond" w:hAnsi="Garamond"/>
          <w:lang w:val="en-US"/>
        </w:rPr>
        <w:t>how individuals</w:t>
      </w:r>
      <w:r w:rsidR="00A84903">
        <w:rPr>
          <w:rFonts w:ascii="Garamond" w:hAnsi="Garamond"/>
          <w:lang w:val="en-US"/>
        </w:rPr>
        <w:t xml:space="preserve"> respond to policies of </w:t>
      </w:r>
      <w:r w:rsidR="00C87987">
        <w:rPr>
          <w:rFonts w:ascii="Garamond" w:hAnsi="Garamond"/>
          <w:lang w:val="en-US"/>
        </w:rPr>
        <w:t>tolerance</w:t>
      </w:r>
      <w:r w:rsidR="00A84903">
        <w:rPr>
          <w:rFonts w:ascii="Garamond" w:hAnsi="Garamond"/>
          <w:lang w:val="en-US"/>
        </w:rPr>
        <w:t xml:space="preserve"> </w:t>
      </w:r>
      <w:r w:rsidR="00C87987">
        <w:rPr>
          <w:rFonts w:ascii="Garamond" w:hAnsi="Garamond"/>
          <w:lang w:val="en-US"/>
        </w:rPr>
        <w:t xml:space="preserve">– or the lack thereof – </w:t>
      </w:r>
      <w:r w:rsidR="00A84903">
        <w:rPr>
          <w:rFonts w:ascii="Garamond" w:hAnsi="Garamond"/>
          <w:lang w:val="en-US"/>
        </w:rPr>
        <w:t>and how</w:t>
      </w:r>
      <w:r>
        <w:rPr>
          <w:rFonts w:ascii="Garamond" w:hAnsi="Garamond"/>
          <w:lang w:val="en-US"/>
        </w:rPr>
        <w:t xml:space="preserve"> local communities</w:t>
      </w:r>
      <w:r w:rsidR="00635A66">
        <w:rPr>
          <w:rFonts w:ascii="Garamond" w:hAnsi="Garamond"/>
          <w:lang w:val="en-US"/>
        </w:rPr>
        <w:t xml:space="preserve"> and </w:t>
      </w:r>
      <w:r w:rsidR="00953DE5">
        <w:rPr>
          <w:rFonts w:ascii="Garamond" w:hAnsi="Garamond"/>
          <w:lang w:val="en-US"/>
        </w:rPr>
        <w:t>popular</w:t>
      </w:r>
      <w:r w:rsidR="00635A66">
        <w:rPr>
          <w:rFonts w:ascii="Garamond" w:hAnsi="Garamond"/>
          <w:lang w:val="en-US"/>
        </w:rPr>
        <w:t xml:space="preserve"> forms of writing and performance </w:t>
      </w:r>
      <w:r>
        <w:rPr>
          <w:rFonts w:ascii="Garamond" w:hAnsi="Garamond"/>
          <w:lang w:val="en-US"/>
        </w:rPr>
        <w:t xml:space="preserve">are implicated in regimes of tolerance and intolerance, respectively. </w:t>
      </w:r>
      <w:r w:rsidRPr="00911A1B">
        <w:rPr>
          <w:rFonts w:ascii="Garamond" w:hAnsi="Garamond"/>
          <w:lang w:val="en-GB"/>
        </w:rPr>
        <w:t>We invite submissions</w:t>
      </w:r>
      <w:r>
        <w:rPr>
          <w:rFonts w:ascii="Garamond" w:hAnsi="Garamond"/>
          <w:lang w:val="en-GB"/>
        </w:rPr>
        <w:t xml:space="preserve"> </w:t>
      </w:r>
      <w:r w:rsidRPr="00911A1B">
        <w:rPr>
          <w:rFonts w:ascii="Garamond" w:hAnsi="Garamond"/>
          <w:lang w:val="en-GB"/>
        </w:rPr>
        <w:t>for 20-minute papers or pre-formed panels on all aspects of the conference theme</w:t>
      </w:r>
      <w:r>
        <w:rPr>
          <w:rFonts w:ascii="Garamond" w:hAnsi="Garamond"/>
          <w:lang w:val="en-GB"/>
        </w:rPr>
        <w:t xml:space="preserve">, which may </w:t>
      </w:r>
      <w:r w:rsidRPr="00911A1B">
        <w:rPr>
          <w:rFonts w:ascii="Garamond" w:hAnsi="Garamond"/>
          <w:lang w:val="en-GB"/>
        </w:rPr>
        <w:t>include, but are not limited to:</w:t>
      </w:r>
    </w:p>
    <w:p w14:paraId="77EC0CD7" w14:textId="77777777" w:rsidR="006C32ED" w:rsidRPr="00953DE5" w:rsidRDefault="006C32ED" w:rsidP="00953DE5">
      <w:pPr>
        <w:spacing w:after="0"/>
        <w:rPr>
          <w:rFonts w:ascii="Garamond" w:hAnsi="Garamond"/>
          <w:lang w:val="en-US"/>
        </w:rPr>
      </w:pPr>
    </w:p>
    <w:p w14:paraId="5024E80E" w14:textId="73B9FB11" w:rsidR="008A2674" w:rsidRDefault="008A2674" w:rsidP="008A2674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 w:rsidRPr="67280062">
        <w:rPr>
          <w:rFonts w:ascii="Garamond" w:hAnsi="Garamond"/>
          <w:lang w:val="en-US"/>
        </w:rPr>
        <w:t xml:space="preserve">Challenges to orthodoxy: </w:t>
      </w:r>
      <w:r>
        <w:rPr>
          <w:rFonts w:ascii="Garamond" w:hAnsi="Garamond"/>
          <w:lang w:val="en-US"/>
        </w:rPr>
        <w:t xml:space="preserve">religious reform, </w:t>
      </w:r>
      <w:r w:rsidRPr="67280062">
        <w:rPr>
          <w:rFonts w:ascii="Garamond" w:hAnsi="Garamond"/>
          <w:lang w:val="en-US"/>
        </w:rPr>
        <w:t>mysticism, heresy, dissent</w:t>
      </w:r>
      <w:r>
        <w:rPr>
          <w:rFonts w:ascii="Garamond" w:hAnsi="Garamond"/>
          <w:lang w:val="en-US"/>
        </w:rPr>
        <w:t>,</w:t>
      </w:r>
      <w:r w:rsidRPr="67280062">
        <w:rPr>
          <w:rFonts w:ascii="Garamond" w:hAnsi="Garamond"/>
          <w:lang w:val="en-US"/>
        </w:rPr>
        <w:t xml:space="preserve"> and non-conformity</w:t>
      </w:r>
    </w:p>
    <w:p w14:paraId="711334C9" w14:textId="766DF509" w:rsidR="008A2674" w:rsidRPr="00953DE5" w:rsidRDefault="00AC78D2" w:rsidP="008A2674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Persecution and martyrdom</w:t>
      </w:r>
    </w:p>
    <w:p w14:paraId="0D952305" w14:textId="21BD548C" w:rsidR="000659C1" w:rsidRDefault="000659C1" w:rsidP="00AC78D2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 xml:space="preserve">Dissimulation and </w:t>
      </w:r>
      <w:r w:rsidR="00464E3C">
        <w:rPr>
          <w:rFonts w:ascii="Garamond" w:hAnsi="Garamond"/>
          <w:lang w:val="en-US"/>
        </w:rPr>
        <w:t>conformity</w:t>
      </w:r>
    </w:p>
    <w:p w14:paraId="4DA5CF2C" w14:textId="4B8377BB" w:rsidR="00AC78D2" w:rsidRPr="000C13C6" w:rsidRDefault="00AC78D2" w:rsidP="00AC78D2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 w:rsidRPr="67280062">
        <w:rPr>
          <w:rFonts w:ascii="Garamond" w:hAnsi="Garamond"/>
          <w:lang w:val="en-US"/>
        </w:rPr>
        <w:t>Censorship and the book trade</w:t>
      </w:r>
    </w:p>
    <w:p w14:paraId="0AEDAA65" w14:textId="77777777" w:rsidR="00DA048C" w:rsidRDefault="00DA048C" w:rsidP="00AC78D2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Literary and linguistic strategies of dissent</w:t>
      </w:r>
    </w:p>
    <w:p w14:paraId="7D1877CE" w14:textId="77777777" w:rsidR="00A574FC" w:rsidRDefault="00A574FC" w:rsidP="00A574FC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 w:rsidRPr="22CE0F33">
        <w:rPr>
          <w:rFonts w:ascii="Garamond" w:hAnsi="Garamond"/>
          <w:lang w:val="en-US"/>
        </w:rPr>
        <w:t>Performing tolerance,</w:t>
      </w:r>
      <w:r>
        <w:rPr>
          <w:rFonts w:ascii="Garamond" w:hAnsi="Garamond"/>
          <w:lang w:val="en-US"/>
        </w:rPr>
        <w:t xml:space="preserve"> conformity, or dissent</w:t>
      </w:r>
    </w:p>
    <w:p w14:paraId="2EB91FA9" w14:textId="77777777" w:rsidR="00A574FC" w:rsidRPr="000277EA" w:rsidRDefault="00A574FC" w:rsidP="00A574FC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Public and private spheres of dissent</w:t>
      </w:r>
    </w:p>
    <w:p w14:paraId="0EDB6172" w14:textId="77777777" w:rsidR="00A574FC" w:rsidRDefault="00A574FC" w:rsidP="00A574FC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 w:rsidRPr="67280062">
        <w:rPr>
          <w:rFonts w:ascii="Garamond" w:hAnsi="Garamond"/>
          <w:lang w:val="en-US"/>
        </w:rPr>
        <w:t xml:space="preserve">Education and </w:t>
      </w:r>
      <w:r>
        <w:rPr>
          <w:rFonts w:ascii="Garamond" w:hAnsi="Garamond"/>
          <w:lang w:val="en-US"/>
        </w:rPr>
        <w:t>tolerance</w:t>
      </w:r>
    </w:p>
    <w:p w14:paraId="11360AC3" w14:textId="77777777" w:rsidR="00A574FC" w:rsidRDefault="00A574FC" w:rsidP="00A574FC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Tolerance</w:t>
      </w:r>
      <w:r w:rsidRPr="4F34A493">
        <w:rPr>
          <w:rFonts w:ascii="Garamond" w:hAnsi="Garamond"/>
          <w:lang w:val="en-US"/>
        </w:rPr>
        <w:t xml:space="preserve"> as </w:t>
      </w:r>
      <w:r>
        <w:rPr>
          <w:rFonts w:ascii="Garamond" w:hAnsi="Garamond"/>
          <w:lang w:val="en-US"/>
        </w:rPr>
        <w:t>a personal virtue</w:t>
      </w:r>
      <w:r w:rsidRPr="4F34A493">
        <w:rPr>
          <w:rFonts w:ascii="Garamond" w:hAnsi="Garamond"/>
          <w:lang w:val="en-US"/>
        </w:rPr>
        <w:t xml:space="preserve"> (</w:t>
      </w:r>
      <w:r>
        <w:rPr>
          <w:rFonts w:ascii="Garamond" w:hAnsi="Garamond"/>
          <w:lang w:val="en-US"/>
        </w:rPr>
        <w:t xml:space="preserve">e.g. </w:t>
      </w:r>
      <w:proofErr w:type="spellStart"/>
      <w:r w:rsidRPr="4F34A493">
        <w:rPr>
          <w:rFonts w:ascii="Garamond" w:hAnsi="Garamond"/>
          <w:lang w:val="en-US"/>
        </w:rPr>
        <w:t>Stoicist</w:t>
      </w:r>
      <w:proofErr w:type="spellEnd"/>
      <w:r w:rsidRPr="4F34A493">
        <w:rPr>
          <w:rFonts w:ascii="Garamond" w:hAnsi="Garamond"/>
          <w:lang w:val="en-US"/>
        </w:rPr>
        <w:t xml:space="preserve"> </w:t>
      </w:r>
      <w:proofErr w:type="spellStart"/>
      <w:r w:rsidRPr="4F34A493">
        <w:rPr>
          <w:rFonts w:ascii="Garamond" w:hAnsi="Garamond"/>
          <w:i/>
          <w:iCs/>
          <w:lang w:val="en-US"/>
        </w:rPr>
        <w:t>tolerantia</w:t>
      </w:r>
      <w:proofErr w:type="spellEnd"/>
      <w:r w:rsidRPr="4F34A493">
        <w:rPr>
          <w:rFonts w:ascii="Garamond" w:hAnsi="Garamond"/>
          <w:lang w:val="en-US"/>
        </w:rPr>
        <w:t>)</w:t>
      </w:r>
    </w:p>
    <w:p w14:paraId="6D09A2DF" w14:textId="08AA5E3B" w:rsidR="00AC78D2" w:rsidRDefault="00AC78D2" w:rsidP="00AC78D2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Sexual dissidence</w:t>
      </w:r>
    </w:p>
    <w:p w14:paraId="25BA47B0" w14:textId="77777777" w:rsidR="00AC78D2" w:rsidRDefault="00AC78D2" w:rsidP="00AC78D2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GB"/>
        </w:rPr>
      </w:pPr>
      <w:r w:rsidRPr="00D82511">
        <w:rPr>
          <w:rFonts w:ascii="Garamond" w:hAnsi="Garamond"/>
          <w:lang w:val="en-GB"/>
        </w:rPr>
        <w:t xml:space="preserve">Dissent and gender (e.g. </w:t>
      </w:r>
      <w:r>
        <w:rPr>
          <w:rFonts w:ascii="Garamond" w:hAnsi="Garamond"/>
          <w:lang w:val="en-GB"/>
        </w:rPr>
        <w:t>strategies and conditions of female dissent)</w:t>
      </w:r>
    </w:p>
    <w:p w14:paraId="765CFC62" w14:textId="07172E14" w:rsidR="00AC78D2" w:rsidRPr="00D82511" w:rsidRDefault="002938B8" w:rsidP="00AC78D2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GB"/>
        </w:rPr>
      </w:pPr>
      <w:r>
        <w:rPr>
          <w:rFonts w:ascii="Garamond" w:hAnsi="Garamond"/>
          <w:lang w:val="en-GB"/>
        </w:rPr>
        <w:t>M</w:t>
      </w:r>
      <w:r w:rsidR="00AC78D2">
        <w:rPr>
          <w:rFonts w:ascii="Garamond" w:hAnsi="Garamond"/>
          <w:lang w:val="en-GB"/>
        </w:rPr>
        <w:t xml:space="preserve">edieval and early modern discourses of race </w:t>
      </w:r>
    </w:p>
    <w:p w14:paraId="125ACD1F" w14:textId="77777777" w:rsidR="00AC78D2" w:rsidRDefault="00AC78D2" w:rsidP="00AC78D2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 w:rsidRPr="4F34A493">
        <w:rPr>
          <w:rFonts w:ascii="Garamond" w:hAnsi="Garamond"/>
          <w:lang w:val="en-US"/>
        </w:rPr>
        <w:t>Rebellion, revolution and resistance</w:t>
      </w:r>
    </w:p>
    <w:p w14:paraId="407BD928" w14:textId="77777777" w:rsidR="00AC78D2" w:rsidRDefault="00AC78D2" w:rsidP="00AC78D2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 w:rsidRPr="67280062">
        <w:rPr>
          <w:rFonts w:ascii="Garamond" w:hAnsi="Garamond"/>
          <w:lang w:val="en-US"/>
        </w:rPr>
        <w:t>Tyranny and its representation</w:t>
      </w:r>
    </w:p>
    <w:p w14:paraId="6A46A487" w14:textId="77777777" w:rsidR="00AC78D2" w:rsidRDefault="00AC78D2" w:rsidP="00AC78D2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 w:rsidRPr="67280062">
        <w:rPr>
          <w:rFonts w:ascii="Garamond" w:hAnsi="Garamond"/>
          <w:lang w:val="en-US"/>
        </w:rPr>
        <w:t>Tolerance and dissent on foreign shores: colonialism, travel writing, and the new world</w:t>
      </w:r>
    </w:p>
    <w:p w14:paraId="3322B672" w14:textId="77777777" w:rsidR="00AC78D2" w:rsidRDefault="00AC78D2" w:rsidP="00AC78D2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 w:rsidRPr="67280062">
        <w:rPr>
          <w:rFonts w:ascii="Garamond" w:hAnsi="Garamond"/>
          <w:lang w:val="en-US"/>
        </w:rPr>
        <w:t>Tolerance and dissent in utopia/dystopia</w:t>
      </w:r>
    </w:p>
    <w:p w14:paraId="55BE005D" w14:textId="77777777" w:rsidR="00AC78D2" w:rsidRPr="00D82511" w:rsidRDefault="00AC78D2" w:rsidP="00AC78D2">
      <w:pPr>
        <w:pStyle w:val="ListParagraph"/>
        <w:numPr>
          <w:ilvl w:val="0"/>
          <w:numId w:val="1"/>
        </w:numPr>
        <w:spacing w:after="0"/>
        <w:rPr>
          <w:rFonts w:ascii="Garamond" w:hAnsi="Garamond"/>
          <w:lang w:val="en-US"/>
        </w:rPr>
      </w:pPr>
      <w:r w:rsidRPr="00D82511">
        <w:rPr>
          <w:rFonts w:ascii="Garamond" w:hAnsi="Garamond"/>
          <w:lang w:val="en-US"/>
        </w:rPr>
        <w:t xml:space="preserve">Repressive </w:t>
      </w:r>
      <w:r>
        <w:rPr>
          <w:rFonts w:ascii="Garamond" w:hAnsi="Garamond"/>
          <w:lang w:val="en-US"/>
        </w:rPr>
        <w:t>tolerance</w:t>
      </w:r>
      <w:r w:rsidRPr="00D82511">
        <w:rPr>
          <w:rFonts w:ascii="Garamond" w:hAnsi="Garamond"/>
          <w:lang w:val="en-US"/>
        </w:rPr>
        <w:t xml:space="preserve"> and containment of subversion</w:t>
      </w:r>
    </w:p>
    <w:p w14:paraId="1B1ED2EE" w14:textId="77777777" w:rsidR="00846566" w:rsidRDefault="00846566" w:rsidP="00953DE5">
      <w:pPr>
        <w:spacing w:after="0"/>
        <w:rPr>
          <w:rFonts w:ascii="Garamond" w:hAnsi="Garamond"/>
          <w:lang w:val="en-GB"/>
        </w:rPr>
      </w:pPr>
    </w:p>
    <w:p w14:paraId="68ED94DC" w14:textId="005744AB" w:rsidR="00403EEC" w:rsidRPr="00953DE5" w:rsidRDefault="00570B7B" w:rsidP="00F1308D">
      <w:pPr>
        <w:spacing w:after="0"/>
        <w:jc w:val="both"/>
        <w:rPr>
          <w:rFonts w:ascii="Garamond" w:hAnsi="Garamond"/>
          <w:lang w:val="en-GB"/>
        </w:rPr>
      </w:pPr>
      <w:r w:rsidRPr="00953DE5">
        <w:rPr>
          <w:rFonts w:ascii="Garamond" w:hAnsi="Garamond"/>
          <w:lang w:val="en-GB"/>
        </w:rPr>
        <w:t xml:space="preserve">For </w:t>
      </w:r>
      <w:r w:rsidRPr="00953DE5">
        <w:rPr>
          <w:rFonts w:ascii="Garamond" w:hAnsi="Garamond"/>
          <w:b/>
          <w:bCs/>
          <w:lang w:val="en-GB"/>
        </w:rPr>
        <w:t xml:space="preserve">20-minute </w:t>
      </w:r>
      <w:r w:rsidRPr="00953DE5">
        <w:rPr>
          <w:rFonts w:ascii="Garamond" w:hAnsi="Garamond"/>
          <w:lang w:val="en-GB"/>
        </w:rPr>
        <w:t xml:space="preserve">conference papers or panel suggestions, please send a 250-word abstract (per paper) and a short bio (max 100 words) to </w:t>
      </w:r>
      <w:hyperlink r:id="rId9" w:history="1">
        <w:r w:rsidR="00920C88" w:rsidRPr="004771A7">
          <w:rPr>
            <w:rStyle w:val="Hyperlink"/>
            <w:rFonts w:ascii="Garamond" w:hAnsi="Garamond"/>
            <w:lang w:val="en-GB"/>
          </w:rPr>
          <w:t>samemes2026@unifr.ch</w:t>
        </w:r>
      </w:hyperlink>
      <w:r w:rsidR="006C2256">
        <w:rPr>
          <w:rFonts w:ascii="Garamond" w:hAnsi="Garamond"/>
          <w:lang w:val="en-GB"/>
        </w:rPr>
        <w:t xml:space="preserve"> </w:t>
      </w:r>
      <w:r w:rsidRPr="00953DE5">
        <w:rPr>
          <w:rFonts w:ascii="Garamond" w:hAnsi="Garamond"/>
          <w:lang w:val="en-GB"/>
        </w:rPr>
        <w:t xml:space="preserve">by </w:t>
      </w:r>
      <w:r w:rsidR="0020338A">
        <w:rPr>
          <w:rFonts w:ascii="Garamond" w:hAnsi="Garamond"/>
          <w:lang w:val="en-GB"/>
        </w:rPr>
        <w:t xml:space="preserve">the </w:t>
      </w:r>
      <w:r w:rsidR="0020338A" w:rsidRPr="0020338A">
        <w:rPr>
          <w:rFonts w:ascii="Garamond" w:hAnsi="Garamond"/>
          <w:b/>
          <w:bCs/>
          <w:lang w:val="en-GB"/>
        </w:rPr>
        <w:t>newly</w:t>
      </w:r>
      <w:r w:rsidR="0020338A">
        <w:rPr>
          <w:rFonts w:ascii="Garamond" w:hAnsi="Garamond"/>
          <w:lang w:val="en-GB"/>
        </w:rPr>
        <w:t xml:space="preserve"> </w:t>
      </w:r>
      <w:r w:rsidR="0020338A">
        <w:rPr>
          <w:rFonts w:ascii="Garamond" w:hAnsi="Garamond"/>
          <w:b/>
          <w:bCs/>
          <w:lang w:val="en-GB"/>
        </w:rPr>
        <w:t>extended deadline of 13</w:t>
      </w:r>
      <w:r w:rsidR="0020338A" w:rsidRPr="0020338A">
        <w:rPr>
          <w:rFonts w:ascii="Garamond" w:hAnsi="Garamond"/>
          <w:b/>
          <w:bCs/>
          <w:vertAlign w:val="superscript"/>
          <w:lang w:val="en-GB"/>
        </w:rPr>
        <w:t>th</w:t>
      </w:r>
      <w:r w:rsidR="0020338A">
        <w:rPr>
          <w:rFonts w:ascii="Garamond" w:hAnsi="Garamond"/>
          <w:b/>
          <w:bCs/>
          <w:lang w:val="en-GB"/>
        </w:rPr>
        <w:t xml:space="preserve"> February 2026.</w:t>
      </w:r>
      <w:r w:rsidRPr="00953DE5">
        <w:rPr>
          <w:rFonts w:ascii="Garamond" w:hAnsi="Garamond"/>
          <w:lang w:val="en-GB"/>
        </w:rPr>
        <w:t xml:space="preserve"> </w:t>
      </w:r>
      <w:r w:rsidR="0091535A" w:rsidRPr="00953DE5">
        <w:rPr>
          <w:rFonts w:ascii="Garamond" w:hAnsi="Garamond"/>
          <w:lang w:val="en-GB"/>
        </w:rPr>
        <w:t xml:space="preserve">Select papers presented at this conference will be published in the open-access and peer-reviewed </w:t>
      </w:r>
      <w:r w:rsidR="0091535A" w:rsidRPr="00953DE5">
        <w:rPr>
          <w:rFonts w:ascii="Garamond" w:hAnsi="Garamond"/>
          <w:i/>
          <w:iCs/>
          <w:lang w:val="en-GB"/>
        </w:rPr>
        <w:t xml:space="preserve">Swiss Papers in English Language and Literature </w:t>
      </w:r>
      <w:r w:rsidR="0091535A" w:rsidRPr="00953DE5">
        <w:rPr>
          <w:rFonts w:ascii="Garamond" w:hAnsi="Garamond"/>
          <w:lang w:val="en-GB"/>
        </w:rPr>
        <w:t>(SPELL) in 202</w:t>
      </w:r>
      <w:r w:rsidR="007B75B6" w:rsidRPr="00953DE5">
        <w:rPr>
          <w:rFonts w:ascii="Garamond" w:hAnsi="Garamond"/>
          <w:lang w:val="en-GB"/>
        </w:rPr>
        <w:t>7</w:t>
      </w:r>
      <w:r w:rsidR="0091535A" w:rsidRPr="00953DE5">
        <w:rPr>
          <w:rFonts w:ascii="Garamond" w:hAnsi="Garamond"/>
          <w:lang w:val="en-GB"/>
        </w:rPr>
        <w:t>.</w:t>
      </w:r>
      <w:r w:rsidR="009474F5">
        <w:rPr>
          <w:rFonts w:ascii="Garamond" w:hAnsi="Garamond"/>
          <w:lang w:val="en-GB"/>
        </w:rPr>
        <w:t xml:space="preserve"> </w:t>
      </w:r>
      <w:r w:rsidR="00403EEC">
        <w:rPr>
          <w:rFonts w:ascii="Garamond" w:hAnsi="Garamond"/>
          <w:lang w:val="en-GB"/>
        </w:rPr>
        <w:t>More information on the conference</w:t>
      </w:r>
      <w:r w:rsidR="009474F5">
        <w:rPr>
          <w:rFonts w:ascii="Garamond" w:hAnsi="Garamond"/>
          <w:lang w:val="en-GB"/>
        </w:rPr>
        <w:t>, travel recommendations, travel grants, etc.</w:t>
      </w:r>
      <w:r w:rsidR="00403EEC">
        <w:rPr>
          <w:rFonts w:ascii="Garamond" w:hAnsi="Garamond"/>
          <w:lang w:val="en-GB"/>
        </w:rPr>
        <w:t xml:space="preserve"> is available under: </w:t>
      </w:r>
      <w:hyperlink r:id="rId10" w:history="1">
        <w:r w:rsidR="00403EEC" w:rsidRPr="00E8112D">
          <w:rPr>
            <w:rStyle w:val="Hyperlink"/>
            <w:rFonts w:ascii="Garamond" w:hAnsi="Garamond"/>
            <w:lang w:val="en-GB"/>
          </w:rPr>
          <w:t>http://www.samemes2026.com</w:t>
        </w:r>
      </w:hyperlink>
      <w:r w:rsidR="00403EEC">
        <w:rPr>
          <w:rFonts w:ascii="Garamond" w:hAnsi="Garamond"/>
          <w:lang w:val="en-GB"/>
        </w:rPr>
        <w:t xml:space="preserve">. </w:t>
      </w:r>
    </w:p>
    <w:p w14:paraId="00FA1B07" w14:textId="77777777" w:rsidR="009F04EE" w:rsidRDefault="009F04EE" w:rsidP="00F1308D">
      <w:pPr>
        <w:spacing w:after="0"/>
        <w:jc w:val="both"/>
        <w:rPr>
          <w:rFonts w:ascii="Garamond" w:hAnsi="Garamond"/>
          <w:lang w:val="en-GB"/>
        </w:rPr>
      </w:pPr>
    </w:p>
    <w:p w14:paraId="0219F82F" w14:textId="16E8B520" w:rsidR="00D813C3" w:rsidRDefault="007E67A0" w:rsidP="00F1308D">
      <w:pPr>
        <w:spacing w:after="0"/>
        <w:jc w:val="both"/>
        <w:rPr>
          <w:rFonts w:ascii="Garamond" w:hAnsi="Garamond"/>
          <w:lang w:val="en-GB"/>
        </w:rPr>
      </w:pPr>
      <w:r w:rsidRPr="007E67A0">
        <w:rPr>
          <w:rFonts w:ascii="Garamond" w:hAnsi="Garamond"/>
          <w:b/>
          <w:bCs/>
          <w:lang w:val="en-GB"/>
        </w:rPr>
        <w:t xml:space="preserve">The book prize deadline has now passed and is not extended: </w:t>
      </w:r>
      <w:r w:rsidR="007B75B6" w:rsidRPr="00953DE5">
        <w:rPr>
          <w:rFonts w:ascii="Garamond" w:hAnsi="Garamond"/>
          <w:lang w:val="en-GB"/>
        </w:rPr>
        <w:t xml:space="preserve">Early-career members of </w:t>
      </w:r>
      <w:r w:rsidR="0091535A" w:rsidRPr="00953DE5">
        <w:rPr>
          <w:rFonts w:ascii="Garamond" w:hAnsi="Garamond"/>
          <w:lang w:val="en-GB"/>
        </w:rPr>
        <w:t xml:space="preserve">SAMEMES </w:t>
      </w:r>
      <w:r w:rsidR="007B75B6" w:rsidRPr="00953DE5">
        <w:rPr>
          <w:rFonts w:ascii="Garamond" w:hAnsi="Garamond"/>
          <w:lang w:val="en-GB"/>
        </w:rPr>
        <w:t xml:space="preserve">are invited to </w:t>
      </w:r>
      <w:r w:rsidR="0091535A" w:rsidRPr="00953DE5">
        <w:rPr>
          <w:rFonts w:ascii="Garamond" w:hAnsi="Garamond"/>
          <w:lang w:val="en-GB"/>
        </w:rPr>
        <w:t>submit their first single-authored book, wri</w:t>
      </w:r>
      <w:r w:rsidR="007B75B6" w:rsidRPr="00953DE5">
        <w:rPr>
          <w:rFonts w:ascii="Garamond" w:hAnsi="Garamond"/>
          <w:lang w:val="en-GB"/>
        </w:rPr>
        <w:t>tt</w:t>
      </w:r>
      <w:r w:rsidR="0091535A" w:rsidRPr="00953DE5">
        <w:rPr>
          <w:rFonts w:ascii="Garamond" w:hAnsi="Garamond"/>
          <w:lang w:val="en-GB"/>
        </w:rPr>
        <w:t>en in English</w:t>
      </w:r>
      <w:r w:rsidR="007B75B6" w:rsidRPr="00953DE5">
        <w:rPr>
          <w:rFonts w:ascii="Garamond" w:hAnsi="Garamond"/>
          <w:lang w:val="en-GB"/>
        </w:rPr>
        <w:t xml:space="preserve"> </w:t>
      </w:r>
      <w:r w:rsidR="0091535A" w:rsidRPr="00953DE5">
        <w:rPr>
          <w:rFonts w:ascii="Garamond" w:hAnsi="Garamond"/>
          <w:lang w:val="en-GB"/>
        </w:rPr>
        <w:t xml:space="preserve">and published between </w:t>
      </w:r>
      <w:r w:rsidR="00172996">
        <w:rPr>
          <w:rFonts w:ascii="Garamond" w:hAnsi="Garamond"/>
          <w:lang w:val="en-GB"/>
        </w:rPr>
        <w:t xml:space="preserve">1 </w:t>
      </w:r>
      <w:r w:rsidR="00CE6C13" w:rsidRPr="00953DE5">
        <w:rPr>
          <w:rFonts w:ascii="Garamond" w:hAnsi="Garamond"/>
          <w:lang w:val="en-GB"/>
        </w:rPr>
        <w:t xml:space="preserve">January 2024 </w:t>
      </w:r>
      <w:r w:rsidR="0091535A" w:rsidRPr="00953DE5">
        <w:rPr>
          <w:rFonts w:ascii="Garamond" w:hAnsi="Garamond"/>
          <w:lang w:val="en-GB"/>
        </w:rPr>
        <w:t xml:space="preserve">and </w:t>
      </w:r>
      <w:r w:rsidR="00172996">
        <w:rPr>
          <w:rFonts w:ascii="Garamond" w:hAnsi="Garamond"/>
          <w:lang w:val="en-GB"/>
        </w:rPr>
        <w:t xml:space="preserve">31 </w:t>
      </w:r>
      <w:r w:rsidR="00CE6C13" w:rsidRPr="00953DE5">
        <w:rPr>
          <w:rFonts w:ascii="Garamond" w:hAnsi="Garamond"/>
          <w:lang w:val="en-GB"/>
        </w:rPr>
        <w:t>December 2025</w:t>
      </w:r>
      <w:r w:rsidR="0091535A" w:rsidRPr="00953DE5">
        <w:rPr>
          <w:rFonts w:ascii="Garamond" w:hAnsi="Garamond"/>
          <w:lang w:val="en-GB"/>
        </w:rPr>
        <w:t>, for the SAMEMES Book Prize</w:t>
      </w:r>
      <w:r w:rsidR="00172996">
        <w:rPr>
          <w:rFonts w:ascii="Garamond" w:hAnsi="Garamond"/>
          <w:lang w:val="en-GB"/>
        </w:rPr>
        <w:t xml:space="preserve"> </w:t>
      </w:r>
      <w:r w:rsidR="00172996" w:rsidRPr="00953DE5">
        <w:rPr>
          <w:rFonts w:ascii="Garamond" w:hAnsi="Garamond"/>
          <w:lang w:val="en-GB"/>
        </w:rPr>
        <w:t>(CHF 1’000)</w:t>
      </w:r>
      <w:r w:rsidR="0091535A" w:rsidRPr="00953DE5">
        <w:rPr>
          <w:rFonts w:ascii="Garamond" w:hAnsi="Garamond"/>
          <w:lang w:val="en-GB"/>
        </w:rPr>
        <w:t xml:space="preserve"> </w:t>
      </w:r>
      <w:r w:rsidR="00172996">
        <w:rPr>
          <w:rFonts w:ascii="Garamond" w:hAnsi="Garamond"/>
          <w:lang w:val="en-GB"/>
        </w:rPr>
        <w:t xml:space="preserve">before </w:t>
      </w:r>
      <w:r w:rsidR="00172996" w:rsidRPr="007E67A0">
        <w:rPr>
          <w:rFonts w:ascii="Garamond" w:hAnsi="Garamond"/>
          <w:b/>
          <w:bCs/>
          <w:lang w:val="en-GB"/>
        </w:rPr>
        <w:t>15 January 2026</w:t>
      </w:r>
      <w:r>
        <w:rPr>
          <w:rFonts w:ascii="Garamond" w:hAnsi="Garamond"/>
          <w:lang w:val="en-GB"/>
        </w:rPr>
        <w:t xml:space="preserve">. </w:t>
      </w:r>
      <w:r w:rsidR="009F7CA9" w:rsidRPr="00953DE5">
        <w:rPr>
          <w:rFonts w:ascii="Garamond" w:hAnsi="Garamond"/>
          <w:lang w:val="en-GB"/>
        </w:rPr>
        <w:t>Candidates must be paid-up members of SAMEMES by the CFP deadline for the biennial conference and be present at the conference at which the prize is announced.</w:t>
      </w:r>
      <w:r w:rsidR="00570B7B" w:rsidRPr="00953DE5">
        <w:rPr>
          <w:rFonts w:ascii="Garamond" w:hAnsi="Garamond"/>
          <w:lang w:val="en-GB"/>
        </w:rPr>
        <w:t xml:space="preserve"> </w:t>
      </w:r>
      <w:r w:rsidR="00CE6C13" w:rsidRPr="00953DE5">
        <w:rPr>
          <w:rFonts w:ascii="Garamond" w:hAnsi="Garamond"/>
          <w:lang w:val="en-GB"/>
        </w:rPr>
        <w:t xml:space="preserve">The monograph must be submitted in the form of </w:t>
      </w:r>
      <w:r w:rsidR="00172996">
        <w:rPr>
          <w:rFonts w:ascii="Garamond" w:hAnsi="Garamond"/>
          <w:lang w:val="en-GB"/>
        </w:rPr>
        <w:t>two hard copies</w:t>
      </w:r>
      <w:r w:rsidR="00CE6C13" w:rsidRPr="00953DE5">
        <w:rPr>
          <w:rFonts w:ascii="Garamond" w:hAnsi="Garamond"/>
          <w:lang w:val="en-GB"/>
        </w:rPr>
        <w:t xml:space="preserve"> to the SAMEMES </w:t>
      </w:r>
      <w:r w:rsidR="00C36C20">
        <w:rPr>
          <w:rFonts w:ascii="Garamond" w:hAnsi="Garamond"/>
          <w:lang w:val="en-GB"/>
        </w:rPr>
        <w:t>P</w:t>
      </w:r>
      <w:r w:rsidR="00CE6C13" w:rsidRPr="00953DE5">
        <w:rPr>
          <w:rFonts w:ascii="Garamond" w:hAnsi="Garamond"/>
          <w:lang w:val="en-GB"/>
        </w:rPr>
        <w:t>resident before the end of 2025:</w:t>
      </w:r>
    </w:p>
    <w:p w14:paraId="4A2834D5" w14:textId="77777777" w:rsidR="006A3DC1" w:rsidRDefault="006A3DC1" w:rsidP="00570B7B">
      <w:pPr>
        <w:spacing w:after="0"/>
        <w:rPr>
          <w:rFonts w:ascii="Garamond" w:hAnsi="Garamond"/>
          <w:lang w:val="en-GB"/>
        </w:rPr>
      </w:pPr>
    </w:p>
    <w:p w14:paraId="01A077ED" w14:textId="78C70515" w:rsidR="00543133" w:rsidRPr="006254EA" w:rsidRDefault="00CE6C13" w:rsidP="00543133">
      <w:pPr>
        <w:spacing w:after="0"/>
        <w:rPr>
          <w:rFonts w:ascii="Garamond" w:hAnsi="Garamond"/>
          <w:lang w:val="en-GB"/>
        </w:rPr>
      </w:pPr>
      <w:r w:rsidRPr="00953DE5">
        <w:rPr>
          <w:rFonts w:ascii="Garamond" w:hAnsi="Garamond"/>
          <w:lang w:val="en-GB"/>
        </w:rPr>
        <w:t>Prof. Emma Depledge</w:t>
      </w:r>
      <w:r w:rsidR="00543133">
        <w:rPr>
          <w:rFonts w:ascii="Garamond" w:hAnsi="Garamond"/>
          <w:lang w:val="en-GB"/>
        </w:rPr>
        <w:t xml:space="preserve"> </w:t>
      </w:r>
      <w:r w:rsidR="00E15E23">
        <w:rPr>
          <w:rFonts w:ascii="Garamond" w:hAnsi="Garamond"/>
          <w:lang w:val="en-GB"/>
        </w:rPr>
        <w:t>(</w:t>
      </w:r>
      <w:hyperlink r:id="rId11" w:history="1">
        <w:r w:rsidR="00E15E23" w:rsidRPr="002C48DC">
          <w:rPr>
            <w:rStyle w:val="Hyperlink"/>
            <w:rFonts w:ascii="Garamond" w:hAnsi="Garamond"/>
            <w:lang w:val="en-GB"/>
          </w:rPr>
          <w:t>emma.depledge@unine.ch</w:t>
        </w:r>
      </w:hyperlink>
      <w:r w:rsidR="00E15E23">
        <w:rPr>
          <w:rFonts w:ascii="Garamond" w:hAnsi="Garamond"/>
          <w:lang w:val="en-GB"/>
        </w:rPr>
        <w:t>)</w:t>
      </w:r>
    </w:p>
    <w:p w14:paraId="68B69B13" w14:textId="7E7D6156" w:rsidR="00570B7B" w:rsidRPr="00953DE5" w:rsidRDefault="00570B7B" w:rsidP="00953DE5">
      <w:pPr>
        <w:spacing w:after="0"/>
        <w:rPr>
          <w:rFonts w:ascii="Garamond" w:hAnsi="Garamond"/>
        </w:rPr>
      </w:pPr>
      <w:r w:rsidRPr="00953DE5">
        <w:rPr>
          <w:rFonts w:ascii="Garamond" w:hAnsi="Garamond"/>
        </w:rPr>
        <w:t>Institut de langue et littérature anglaises</w:t>
      </w:r>
    </w:p>
    <w:p w14:paraId="71E0DEA4" w14:textId="16A4757D" w:rsidR="00570B7B" w:rsidRPr="00953DE5" w:rsidRDefault="00570B7B" w:rsidP="00953DE5">
      <w:pPr>
        <w:spacing w:after="0"/>
        <w:rPr>
          <w:rFonts w:ascii="Garamond" w:hAnsi="Garamond"/>
          <w:lang w:val="en-GB"/>
        </w:rPr>
      </w:pPr>
      <w:r w:rsidRPr="00953DE5">
        <w:rPr>
          <w:rFonts w:ascii="Garamond" w:hAnsi="Garamond"/>
          <w:lang w:val="en-GB"/>
        </w:rPr>
        <w:t>Espace Tilo-Frey 1</w:t>
      </w:r>
    </w:p>
    <w:p w14:paraId="2D9C4FF2" w14:textId="7BF872E7" w:rsidR="00403EEC" w:rsidRDefault="00570B7B" w:rsidP="00953DE5">
      <w:pPr>
        <w:spacing w:after="0"/>
        <w:rPr>
          <w:rFonts w:ascii="Garamond" w:hAnsi="Garamond"/>
          <w:lang w:val="en-GB"/>
        </w:rPr>
      </w:pPr>
      <w:r w:rsidRPr="00953DE5">
        <w:rPr>
          <w:rFonts w:ascii="Garamond" w:hAnsi="Garamond"/>
          <w:lang w:val="en-GB"/>
        </w:rPr>
        <w:t>2000 Neuchâte</w:t>
      </w:r>
      <w:r w:rsidR="00403EEC">
        <w:rPr>
          <w:rFonts w:ascii="Garamond" w:hAnsi="Garamond"/>
          <w:lang w:val="en-GB"/>
        </w:rPr>
        <w:t>l</w:t>
      </w:r>
    </w:p>
    <w:p w14:paraId="3420F35B" w14:textId="77777777" w:rsidR="00403EEC" w:rsidRPr="00953DE5" w:rsidRDefault="00403EEC" w:rsidP="00953DE5">
      <w:pPr>
        <w:spacing w:after="0"/>
        <w:rPr>
          <w:rFonts w:ascii="Garamond" w:hAnsi="Garamond"/>
          <w:lang w:val="en-GB"/>
        </w:rPr>
      </w:pPr>
    </w:p>
    <w:p w14:paraId="39C755BE" w14:textId="005ACCD9" w:rsidR="007B75B6" w:rsidRPr="00953DE5" w:rsidRDefault="00CE6C13" w:rsidP="00953DE5">
      <w:pPr>
        <w:spacing w:after="0"/>
        <w:rPr>
          <w:rFonts w:ascii="Garamond" w:hAnsi="Garamond"/>
          <w:lang w:val="en-GB"/>
        </w:rPr>
      </w:pPr>
      <w:r w:rsidRPr="00953DE5">
        <w:rPr>
          <w:rFonts w:ascii="Garamond" w:hAnsi="Garamond"/>
          <w:lang w:val="en-GB"/>
        </w:rPr>
        <w:t xml:space="preserve">More information </w:t>
      </w:r>
      <w:r w:rsidR="00DA50DF" w:rsidRPr="00953DE5">
        <w:rPr>
          <w:rFonts w:ascii="Garamond" w:hAnsi="Garamond"/>
          <w:lang w:val="en-GB"/>
        </w:rPr>
        <w:t xml:space="preserve">on the book prize </w:t>
      </w:r>
      <w:r w:rsidRPr="00953DE5">
        <w:rPr>
          <w:rFonts w:ascii="Garamond" w:hAnsi="Garamond"/>
          <w:lang w:val="en-GB"/>
        </w:rPr>
        <w:t xml:space="preserve">is available under: </w:t>
      </w:r>
      <w:hyperlink r:id="rId12" w:history="1">
        <w:r w:rsidRPr="00953DE5">
          <w:rPr>
            <w:rStyle w:val="Hyperlink"/>
            <w:rFonts w:ascii="Garamond" w:hAnsi="Garamond"/>
            <w:lang w:val="en-GB"/>
          </w:rPr>
          <w:t>https://samemes.net/conference/book-prize/</w:t>
        </w:r>
      </w:hyperlink>
      <w:r w:rsidRPr="00953DE5">
        <w:rPr>
          <w:rFonts w:ascii="Garamond" w:hAnsi="Garamond"/>
          <w:lang w:val="en-GB"/>
        </w:rPr>
        <w:t xml:space="preserve"> </w:t>
      </w:r>
    </w:p>
    <w:sectPr w:rsidR="007B75B6" w:rsidRPr="00953DE5" w:rsidSect="007934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Garamond-Bold">
    <w:altName w:val="Garamond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07192"/>
    <w:multiLevelType w:val="hybridMultilevel"/>
    <w:tmpl w:val="187CB76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066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284"/>
    <w:rsid w:val="00007DD9"/>
    <w:rsid w:val="00015EC6"/>
    <w:rsid w:val="00061AB8"/>
    <w:rsid w:val="000659C1"/>
    <w:rsid w:val="000C7D04"/>
    <w:rsid w:val="000F7284"/>
    <w:rsid w:val="00141D7C"/>
    <w:rsid w:val="00146761"/>
    <w:rsid w:val="00153EE1"/>
    <w:rsid w:val="001544ED"/>
    <w:rsid w:val="00172996"/>
    <w:rsid w:val="001B0A14"/>
    <w:rsid w:val="001D3134"/>
    <w:rsid w:val="0020338A"/>
    <w:rsid w:val="002155E0"/>
    <w:rsid w:val="002938B8"/>
    <w:rsid w:val="00335286"/>
    <w:rsid w:val="00347A2E"/>
    <w:rsid w:val="003B61D5"/>
    <w:rsid w:val="00403EEC"/>
    <w:rsid w:val="00431EE5"/>
    <w:rsid w:val="0045127D"/>
    <w:rsid w:val="00464E3C"/>
    <w:rsid w:val="004658C1"/>
    <w:rsid w:val="004A0C77"/>
    <w:rsid w:val="00543133"/>
    <w:rsid w:val="00561D74"/>
    <w:rsid w:val="00563390"/>
    <w:rsid w:val="00570B7B"/>
    <w:rsid w:val="00591206"/>
    <w:rsid w:val="005B2C75"/>
    <w:rsid w:val="005D0F3C"/>
    <w:rsid w:val="00635A66"/>
    <w:rsid w:val="00645E1A"/>
    <w:rsid w:val="006A3783"/>
    <w:rsid w:val="006A3DC1"/>
    <w:rsid w:val="006C2256"/>
    <w:rsid w:val="006C32ED"/>
    <w:rsid w:val="007208AB"/>
    <w:rsid w:val="007478C0"/>
    <w:rsid w:val="00756186"/>
    <w:rsid w:val="00770087"/>
    <w:rsid w:val="007774EE"/>
    <w:rsid w:val="00793426"/>
    <w:rsid w:val="007B75B6"/>
    <w:rsid w:val="007E67A0"/>
    <w:rsid w:val="007F360F"/>
    <w:rsid w:val="00826BB3"/>
    <w:rsid w:val="00846566"/>
    <w:rsid w:val="00885DC5"/>
    <w:rsid w:val="00890EAD"/>
    <w:rsid w:val="008A2674"/>
    <w:rsid w:val="008F44B1"/>
    <w:rsid w:val="0091535A"/>
    <w:rsid w:val="00920C88"/>
    <w:rsid w:val="009226A8"/>
    <w:rsid w:val="009474F5"/>
    <w:rsid w:val="00953DE5"/>
    <w:rsid w:val="0099670B"/>
    <w:rsid w:val="009C0E61"/>
    <w:rsid w:val="009C11DF"/>
    <w:rsid w:val="009F04EE"/>
    <w:rsid w:val="009F7180"/>
    <w:rsid w:val="009F7CA9"/>
    <w:rsid w:val="00A36F93"/>
    <w:rsid w:val="00A420A1"/>
    <w:rsid w:val="00A451F9"/>
    <w:rsid w:val="00A574FC"/>
    <w:rsid w:val="00A84903"/>
    <w:rsid w:val="00A9658C"/>
    <w:rsid w:val="00AC5B5F"/>
    <w:rsid w:val="00AC78D2"/>
    <w:rsid w:val="00AD3FC3"/>
    <w:rsid w:val="00AE3D32"/>
    <w:rsid w:val="00AF35C4"/>
    <w:rsid w:val="00B109BA"/>
    <w:rsid w:val="00B70411"/>
    <w:rsid w:val="00B85CBC"/>
    <w:rsid w:val="00BA2B2C"/>
    <w:rsid w:val="00BA4C25"/>
    <w:rsid w:val="00BE41E5"/>
    <w:rsid w:val="00C10DD8"/>
    <w:rsid w:val="00C12CAB"/>
    <w:rsid w:val="00C23CB6"/>
    <w:rsid w:val="00C36C20"/>
    <w:rsid w:val="00C46ADA"/>
    <w:rsid w:val="00C55ACF"/>
    <w:rsid w:val="00C87987"/>
    <w:rsid w:val="00CB47B5"/>
    <w:rsid w:val="00CE6C13"/>
    <w:rsid w:val="00CF7953"/>
    <w:rsid w:val="00D03615"/>
    <w:rsid w:val="00D25BDB"/>
    <w:rsid w:val="00D813C3"/>
    <w:rsid w:val="00DA048C"/>
    <w:rsid w:val="00DA50DF"/>
    <w:rsid w:val="00DB0D48"/>
    <w:rsid w:val="00DF3FC1"/>
    <w:rsid w:val="00E15E23"/>
    <w:rsid w:val="00E31C2F"/>
    <w:rsid w:val="00E57458"/>
    <w:rsid w:val="00E757CB"/>
    <w:rsid w:val="00E92F06"/>
    <w:rsid w:val="00EF6689"/>
    <w:rsid w:val="00F1308D"/>
    <w:rsid w:val="00F14DFB"/>
    <w:rsid w:val="00F724F8"/>
    <w:rsid w:val="00FD5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8142C"/>
  <w15:chartTrackingRefBased/>
  <w15:docId w15:val="{847B76F7-326C-46C0-8C59-84A6648F8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8D2"/>
    <w:pPr>
      <w:spacing w:line="259" w:lineRule="auto"/>
    </w:pPr>
    <w:rPr>
      <w:sz w:val="22"/>
      <w:szCs w:val="22"/>
      <w:lang w:val="fr-CH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7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7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7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7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7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7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7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7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7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7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7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7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72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72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72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72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72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72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7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7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7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7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7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72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72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72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7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72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7284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C78D2"/>
    <w:pPr>
      <w:spacing w:after="0" w:line="240" w:lineRule="auto"/>
    </w:pPr>
    <w:rPr>
      <w:sz w:val="22"/>
      <w:szCs w:val="22"/>
      <w:lang w:val="fr-CH"/>
    </w:rPr>
  </w:style>
  <w:style w:type="character" w:styleId="CommentReference">
    <w:name w:val="annotation reference"/>
    <w:basedOn w:val="DefaultParagraphFont"/>
    <w:uiPriority w:val="99"/>
    <w:semiHidden/>
    <w:unhideWhenUsed/>
    <w:rsid w:val="003B61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61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61D5"/>
    <w:rPr>
      <w:sz w:val="20"/>
      <w:szCs w:val="20"/>
      <w:lang w:val="fr-C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61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61D5"/>
    <w:rPr>
      <w:b/>
      <w:bCs/>
      <w:sz w:val="20"/>
      <w:szCs w:val="20"/>
      <w:lang w:val="fr-CH"/>
    </w:rPr>
  </w:style>
  <w:style w:type="character" w:styleId="Hyperlink">
    <w:name w:val="Hyperlink"/>
    <w:basedOn w:val="DefaultParagraphFont"/>
    <w:uiPriority w:val="99"/>
    <w:unhideWhenUsed/>
    <w:rsid w:val="00CE6C1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6C1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03EE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samemes.net/conference/book-prize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emma.depledge@unine.ch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samemes2026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amemes2026@unifr.ch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C2FDF7-0CA0-48AF-93A6-DBA19D667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822</Words>
  <Characters>4995</Characters>
  <Application>Microsoft Office Word</Application>
  <DocSecurity>0</DocSecurity>
  <Lines>92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Kilian Schindler</dc:creator>
  <cp:keywords/>
  <dc:description/>
  <cp:lastModifiedBy>Honor Jackson</cp:lastModifiedBy>
  <cp:revision>2</cp:revision>
  <cp:lastPrinted>2025-09-18T12:30:00Z</cp:lastPrinted>
  <dcterms:created xsi:type="dcterms:W3CDTF">2026-01-19T09:28:00Z</dcterms:created>
  <dcterms:modified xsi:type="dcterms:W3CDTF">2026-01-19T09:28:00Z</dcterms:modified>
</cp:coreProperties>
</file>